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hint="default" w:ascii="黑体" w:hAnsi="黑体" w:eastAsia="黑体" w:cs="黑体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highlight w:val="none"/>
          <w:lang w:val="en-US" w:eastAsia="zh-CN"/>
        </w:rPr>
        <w:t>福建省发展和改革委员会学习贯彻习近平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党建思想课题研究申报书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仿宋_GB2312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eastAsia="仿宋_GB2312"/>
          <w:sz w:val="31"/>
          <w:szCs w:val="31"/>
          <w:highlight w:val="none"/>
        </w:rPr>
      </w:pP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eastAsia="仿宋_GB2312"/>
          <w:sz w:val="31"/>
          <w:szCs w:val="31"/>
          <w:highlight w:val="none"/>
        </w:rPr>
      </w:pP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     </w:t>
      </w:r>
      <w:r>
        <w:rPr>
          <w:rFonts w:hint="eastAsia" w:eastAsia="仿宋_GB2312"/>
          <w:sz w:val="31"/>
          <w:szCs w:val="31"/>
          <w:highlight w:val="none"/>
        </w:rPr>
        <w:t>课题申</w:t>
      </w:r>
      <w:r>
        <w:rPr>
          <w:rFonts w:hint="eastAsia" w:eastAsia="仿宋_GB2312"/>
          <w:sz w:val="31"/>
          <w:szCs w:val="31"/>
          <w:highlight w:val="none"/>
          <w:lang w:eastAsia="zh-CN"/>
        </w:rPr>
        <w:t>报</w:t>
      </w:r>
      <w:r>
        <w:rPr>
          <w:rFonts w:hint="eastAsia" w:eastAsia="仿宋_GB2312"/>
          <w:sz w:val="31"/>
          <w:szCs w:val="31"/>
          <w:highlight w:val="none"/>
        </w:rPr>
        <w:t>人</w:t>
      </w:r>
      <w:r>
        <w:rPr>
          <w:rFonts w:eastAsia="仿宋_GB2312"/>
          <w:sz w:val="31"/>
          <w:szCs w:val="31"/>
          <w:highlight w:val="none"/>
        </w:rPr>
        <w:t>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eastAsia="仿宋_GB2312"/>
          <w:sz w:val="31"/>
          <w:szCs w:val="31"/>
          <w:highlight w:val="none"/>
        </w:rPr>
      </w:pP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     </w:t>
      </w:r>
      <w:r>
        <w:rPr>
          <w:rFonts w:hint="eastAsia" w:eastAsia="仿宋_GB2312"/>
          <w:sz w:val="31"/>
          <w:szCs w:val="31"/>
          <w:highlight w:val="none"/>
        </w:rPr>
        <w:t>所在单位</w:t>
      </w: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 </w:t>
      </w:r>
      <w:r>
        <w:rPr>
          <w:rFonts w:eastAsia="仿宋_GB2312"/>
          <w:sz w:val="31"/>
          <w:szCs w:val="31"/>
          <w:highlight w:val="none"/>
        </w:rPr>
        <w:t>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both"/>
        <w:textAlignment w:val="auto"/>
        <w:rPr>
          <w:rFonts w:eastAsia="仿宋_GB2312"/>
          <w:sz w:val="31"/>
          <w:szCs w:val="31"/>
          <w:highlight w:val="none"/>
        </w:rPr>
      </w:pP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     </w:t>
      </w:r>
      <w:r>
        <w:rPr>
          <w:rFonts w:hint="eastAsia" w:eastAsia="仿宋_GB2312"/>
          <w:sz w:val="31"/>
          <w:szCs w:val="31"/>
          <w:highlight w:val="none"/>
        </w:rPr>
        <w:t>填表日期</w:t>
      </w:r>
      <w:r>
        <w:rPr>
          <w:rFonts w:hint="eastAsia" w:eastAsia="仿宋_GB2312"/>
          <w:sz w:val="31"/>
          <w:szCs w:val="31"/>
          <w:highlight w:val="none"/>
          <w:lang w:val="en-US" w:eastAsia="zh-CN"/>
        </w:rPr>
        <w:t xml:space="preserve">  </w:t>
      </w:r>
      <w:r>
        <w:rPr>
          <w:rFonts w:eastAsia="仿宋_GB2312"/>
          <w:sz w:val="31"/>
          <w:szCs w:val="31"/>
          <w:highlight w:val="none"/>
        </w:rPr>
        <w:t>_____________________________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center"/>
        <w:textAlignment w:val="auto"/>
        <w:rPr>
          <w:rFonts w:ascii="楷体_GB2312" w:eastAsia="楷体_GB2312"/>
          <w:sz w:val="31"/>
          <w:szCs w:val="31"/>
          <w:highlight w:val="none"/>
        </w:rPr>
      </w:pPr>
      <w:r>
        <w:rPr>
          <w:rFonts w:hint="eastAsia" w:ascii="楷体_GB2312" w:eastAsia="楷体_GB2312"/>
          <w:sz w:val="31"/>
          <w:szCs w:val="31"/>
          <w:highlight w:val="none"/>
          <w:lang w:eastAsia="zh-CN"/>
        </w:rPr>
        <w:t>福建</w:t>
      </w:r>
      <w:r>
        <w:rPr>
          <w:rFonts w:hint="eastAsia" w:ascii="楷体_GB2312" w:eastAsia="楷体_GB2312"/>
          <w:sz w:val="31"/>
          <w:szCs w:val="31"/>
          <w:highlight w:val="none"/>
        </w:rPr>
        <w:t>省发展和改革委员会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hint="eastAsia" w:ascii="黑体" w:hAnsi="宋体" w:eastAsia="黑体"/>
          <w:sz w:val="31"/>
          <w:szCs w:val="31"/>
          <w:highlight w:val="none"/>
        </w:rPr>
        <w:sectPr>
          <w:footerReference r:id="rId3" w:type="default"/>
          <w:pgSz w:w="11906" w:h="16838"/>
          <w:pgMar w:top="2098" w:right="1689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hint="eastAsia" w:ascii="黑体" w:hAnsi="宋体" w:eastAsia="黑体"/>
          <w:sz w:val="31"/>
          <w:szCs w:val="31"/>
          <w:highlight w:val="none"/>
        </w:rPr>
        <w:sectPr>
          <w:footerReference r:id="rId5" w:type="firs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黑体" w:hAnsi="宋体" w:eastAsia="黑体"/>
          <w:sz w:val="31"/>
          <w:szCs w:val="31"/>
          <w:highlight w:val="none"/>
        </w:rPr>
      </w:pPr>
      <w:r>
        <w:rPr>
          <w:rFonts w:hint="eastAsia" w:ascii="黑体" w:hAnsi="宋体" w:eastAsia="黑体"/>
          <w:sz w:val="31"/>
          <w:szCs w:val="31"/>
          <w:highlight w:val="none"/>
        </w:rPr>
        <w:t>申</w:t>
      </w:r>
      <w:r>
        <w:rPr>
          <w:rFonts w:hint="eastAsia" w:ascii="黑体" w:hAnsi="宋体" w:eastAsia="黑体"/>
          <w:sz w:val="31"/>
          <w:szCs w:val="31"/>
          <w:highlight w:val="none"/>
          <w:lang w:eastAsia="zh-CN"/>
        </w:rPr>
        <w:t>报</w:t>
      </w:r>
      <w:r>
        <w:rPr>
          <w:rFonts w:hint="eastAsia" w:ascii="黑体" w:hAnsi="宋体" w:eastAsia="黑体"/>
          <w:sz w:val="31"/>
          <w:szCs w:val="31"/>
          <w:highlight w:val="none"/>
        </w:rPr>
        <w:t>者承诺：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firstLine="620" w:firstLineChars="200"/>
        <w:textAlignment w:val="auto"/>
        <w:rPr>
          <w:rFonts w:hint="eastAsia" w:ascii="仿宋_GB2312" w:hAnsi="宋体" w:eastAsia="仿宋_GB2312"/>
          <w:sz w:val="31"/>
          <w:szCs w:val="31"/>
          <w:highlight w:val="none"/>
          <w:lang w:eastAsia="zh-CN"/>
        </w:rPr>
      </w:pPr>
      <w:r>
        <w:rPr>
          <w:rFonts w:hint="eastAsia" w:ascii="仿宋_GB2312" w:hAnsi="宋体" w:eastAsia="仿宋_GB2312"/>
          <w:sz w:val="31"/>
          <w:szCs w:val="31"/>
          <w:highlight w:val="none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31"/>
          <w:szCs w:val="31"/>
          <w:highlight w:val="none"/>
          <w:lang w:eastAsia="zh-CN"/>
        </w:rPr>
        <w:t>福建</w:t>
      </w:r>
      <w:r>
        <w:rPr>
          <w:rFonts w:hint="eastAsia" w:ascii="仿宋_GB2312" w:hAnsi="宋体" w:eastAsia="仿宋_GB2312"/>
          <w:sz w:val="31"/>
          <w:szCs w:val="31"/>
          <w:highlight w:val="none"/>
        </w:rPr>
        <w:t>省发展和改革委员会有权使用本</w:t>
      </w:r>
      <w:r>
        <w:rPr>
          <w:rFonts w:hint="eastAsia" w:ascii="仿宋_GB2312" w:hAnsi="宋体" w:eastAsia="仿宋_GB2312"/>
          <w:sz w:val="31"/>
          <w:szCs w:val="31"/>
          <w:highlight w:val="none"/>
          <w:lang w:eastAsia="zh-CN"/>
        </w:rPr>
        <w:t>申报书</w:t>
      </w:r>
      <w:r>
        <w:rPr>
          <w:rFonts w:hint="eastAsia" w:ascii="仿宋_GB2312" w:hAnsi="宋体" w:eastAsia="仿宋_GB2312"/>
          <w:sz w:val="31"/>
          <w:szCs w:val="31"/>
          <w:highlight w:val="none"/>
        </w:rPr>
        <w:t>所有数据和资料。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right="1800"/>
        <w:jc w:val="center"/>
        <w:textAlignment w:val="auto"/>
        <w:rPr>
          <w:rFonts w:ascii="仿宋_GB2312" w:hAnsi="宋体" w:eastAsia="仿宋_GB2312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firstLine="620" w:firstLineChars="200"/>
        <w:textAlignment w:val="auto"/>
        <w:rPr>
          <w:rFonts w:hint="eastAsia" w:ascii="仿宋_GB2312" w:hAnsi="宋体" w:eastAsia="仿宋_GB2312"/>
          <w:sz w:val="31"/>
          <w:szCs w:val="31"/>
          <w:highlight w:val="none"/>
        </w:rPr>
      </w:pPr>
      <w:r>
        <w:rPr>
          <w:rFonts w:hint="eastAsia" w:ascii="仿宋_GB2312" w:hAnsi="宋体" w:eastAsia="仿宋_GB2312"/>
          <w:sz w:val="31"/>
          <w:szCs w:val="31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1"/>
          <w:szCs w:val="31"/>
          <w:highlight w:val="none"/>
        </w:rPr>
        <w:t>申</w:t>
      </w:r>
      <w:r>
        <w:rPr>
          <w:rFonts w:hint="eastAsia" w:ascii="仿宋_GB2312" w:hAnsi="宋体" w:eastAsia="仿宋_GB2312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宋体" w:eastAsia="仿宋_GB2312"/>
          <w:sz w:val="31"/>
          <w:szCs w:val="31"/>
          <w:highlight w:val="none"/>
        </w:rPr>
        <w:t>人（签章）：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firstLine="620" w:firstLineChars="200"/>
        <w:textAlignment w:val="auto"/>
        <w:rPr>
          <w:rFonts w:hint="eastAsia" w:ascii="仿宋_GB2312" w:hAnsi="宋体" w:eastAsia="仿宋_GB2312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1"/>
          <w:szCs w:val="31"/>
          <w:highlight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firstLine="4650" w:firstLineChars="1500"/>
        <w:textAlignment w:val="auto"/>
        <w:rPr>
          <w:rFonts w:hint="eastAsia" w:ascii="仿宋_GB2312" w:hAnsi="宋体" w:eastAsia="仿宋_GB2312"/>
          <w:sz w:val="31"/>
          <w:szCs w:val="31"/>
          <w:highlight w:val="none"/>
        </w:rPr>
      </w:pPr>
      <w:r>
        <w:rPr>
          <w:rFonts w:hint="eastAsia" w:ascii="仿宋_GB2312" w:hAnsi="宋体" w:eastAsia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1"/>
          <w:szCs w:val="31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1"/>
          <w:szCs w:val="31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jc w:val="center"/>
        <w:textAlignment w:val="auto"/>
        <w:rPr>
          <w:rFonts w:hint="eastAsia" w:ascii="楷体_GB2312" w:hAnsi="宋体" w:eastAsia="楷体_GB2312" w:cs="宋体"/>
          <w:b/>
          <w:bCs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楷体_GB2312" w:hAnsi="宋体" w:eastAsia="楷体_GB2312" w:cs="宋体"/>
          <w:b/>
          <w:bCs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楷体_GB2312" w:hAnsi="宋体" w:eastAsia="楷体_GB2312" w:cs="宋体"/>
          <w:b/>
          <w:bCs/>
          <w:kern w:val="0"/>
          <w:sz w:val="31"/>
          <w:szCs w:val="31"/>
          <w:highlight w:val="none"/>
          <w:lang w:val="en-US" w:eastAsia="zh-CN" w:bidi="ar"/>
        </w:rPr>
        <w:t>填　表　说　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一、本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书用计算机如实填写，填写前须仔细阅读《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关于征集学习贯彻习近平党建思想课题研究承担单位的公告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》，其中“课题研究方案”填写的内容应简明扼要，突出重点。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、本申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书的第一项、第二项、第三项由课题申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人填写，第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项由课题申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人所在单位填写，并加盖单位公章。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kern w:val="0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、本申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书一式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份,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书面申报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须在投标截止时间前现场递交或通过邮寄方式提交（信封上请注明“</w:t>
      </w:r>
      <w:r>
        <w:rPr>
          <w:rFonts w:hint="default" w:ascii="仿宋_GB2312" w:hAnsi="仿宋_GB2312" w:eastAsia="仿宋_GB2312" w:cs="仿宋_GB2312"/>
          <w:kern w:val="0"/>
          <w:sz w:val="31"/>
          <w:szCs w:val="31"/>
          <w:highlight w:val="none"/>
          <w:lang w:val="en-US"/>
        </w:rPr>
        <w:t>习近平党建思想课题研究申报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”字样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en-US" w:eastAsia="zh-CN"/>
        </w:rPr>
        <w:t>及申报单位名称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，以邮戳时间为准），并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送电子版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光盘（内含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版本和pdf版本）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。通讯地址：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福州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鼓楼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湖东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8号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，福建省发改委经济研究室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，邮政编码：350003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陈柏妍，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联系电话：（0591）8706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en-US" w:eastAsia="zh-CN"/>
        </w:rPr>
        <w:t>3397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465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、凡递交的申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书及附件概不退还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 w:firstLine="62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t>一、课题申</w:t>
      </w: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  <w:lang w:eastAsia="zh-CN"/>
        </w:rPr>
        <w:t>报</w:t>
      </w: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t>人及主要成员</w:t>
      </w:r>
    </w:p>
    <w:tbl>
      <w:tblPr>
        <w:tblStyle w:val="9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申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  <w:lang w:eastAsia="zh-CN"/>
              </w:rPr>
              <w:t>报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  <w:lang w:eastAsia="zh-CN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left="113" w:right="113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ascii="仿宋_GB2312" w:hAnsi="宋体" w:eastAsia="仿宋_GB2312"/>
                <w:color w:val="FF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-200"/>
        <w:textAlignment w:val="auto"/>
        <w:rPr>
          <w:rFonts w:hint="eastAsia" w:ascii="黑体" w:hAnsi="黑体" w:eastAsia="黑体" w:cs="黑体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-200" w:firstLine="620" w:firstLineChars="200"/>
        <w:textAlignment w:val="auto"/>
        <w:rPr>
          <w:rFonts w:hint="eastAsia"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z w:val="31"/>
          <w:szCs w:val="31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1"/>
          <w:szCs w:val="31"/>
          <w:highlight w:val="none"/>
        </w:rPr>
        <w:t>课题负责人近五年完成的</w:t>
      </w:r>
      <w:r>
        <w:rPr>
          <w:rFonts w:hint="eastAsia" w:ascii="黑体" w:hAnsi="黑体" w:eastAsia="黑体" w:cs="黑体"/>
          <w:sz w:val="31"/>
          <w:szCs w:val="31"/>
          <w:highlight w:val="none"/>
          <w:lang w:eastAsia="zh-CN"/>
        </w:rPr>
        <w:t>或正在承担的</w:t>
      </w:r>
      <w:r>
        <w:rPr>
          <w:rFonts w:hint="eastAsia" w:ascii="黑体" w:hAnsi="黑体" w:eastAsia="黑体" w:cs="黑体"/>
          <w:sz w:val="31"/>
          <w:szCs w:val="31"/>
          <w:highlight w:val="none"/>
        </w:rPr>
        <w:t>与本课题相关的</w:t>
      </w:r>
      <w:r>
        <w:rPr>
          <w:rFonts w:hint="eastAsia" w:ascii="黑体" w:hAnsi="黑体" w:eastAsia="黑体" w:cs="黑体"/>
          <w:sz w:val="31"/>
          <w:szCs w:val="31"/>
          <w:highlight w:val="none"/>
          <w:lang w:eastAsia="zh-CN"/>
        </w:rPr>
        <w:t>研究课题与</w:t>
      </w:r>
      <w:r>
        <w:rPr>
          <w:rFonts w:hint="eastAsia" w:ascii="黑体" w:hAnsi="黑体" w:eastAsia="黑体" w:cs="黑体"/>
          <w:sz w:val="31"/>
          <w:szCs w:val="31"/>
          <w:highlight w:val="none"/>
        </w:rPr>
        <w:t>成果</w:t>
      </w:r>
    </w:p>
    <w:tbl>
      <w:tblPr>
        <w:tblStyle w:val="9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left="113"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课题成果或出版物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研究任务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委托来源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成果转化应用情况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（选填）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0" w:lineRule="exact"/>
              <w:ind w:right="71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t>三、课题研究方案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20" w:firstLineChars="200"/>
        <w:textAlignment w:val="auto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z w:val="31"/>
          <w:szCs w:val="31"/>
          <w:highlight w:val="none"/>
          <w:lang w:eastAsia="zh-CN"/>
        </w:rPr>
        <w:t>申报</w:t>
      </w:r>
      <w:r>
        <w:rPr>
          <w:rFonts w:hint="eastAsia" w:ascii="宋体" w:hAnsi="宋体" w:eastAsia="宋体" w:cs="宋体"/>
          <w:sz w:val="31"/>
          <w:szCs w:val="31"/>
          <w:highlight w:val="none"/>
        </w:rPr>
        <w:t>课题名称：学习贯彻习近平党建思想课题研究</w:t>
      </w:r>
    </w:p>
    <w:tbl>
      <w:tblPr>
        <w:tblStyle w:val="9"/>
        <w:tblW w:w="930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2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研究思路和研究框架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（二）研究途径与方法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（三）研究进度安排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（四）其他需要说明的情况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1"/>
                <w:szCs w:val="3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黑体" w:eastAsia="黑体"/>
          <w:color w:val="FF0000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textAlignment w:val="auto"/>
        <w:rPr>
          <w:rFonts w:ascii="黑体" w:eastAsia="黑体"/>
          <w:color w:val="FF0000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 w:firstLine="6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t>四、课题</w:t>
      </w: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  <w:lang w:eastAsia="zh-CN"/>
        </w:rPr>
        <w:t>申报</w:t>
      </w:r>
      <w:r>
        <w:rPr>
          <w:rFonts w:hint="eastAsia" w:ascii="黑体" w:hAnsi="黑体" w:eastAsia="黑体" w:cs="黑体"/>
          <w:b w:val="0"/>
          <w:bCs/>
          <w:kern w:val="0"/>
          <w:sz w:val="31"/>
          <w:szCs w:val="31"/>
          <w:highlight w:val="none"/>
        </w:rPr>
        <w:t>人所在单位意见</w:t>
      </w:r>
    </w:p>
    <w:tbl>
      <w:tblPr>
        <w:tblStyle w:val="9"/>
        <w:tblW w:w="9300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9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人所填写的内容是否属实；本单位能否提供完成本课题所需的时间和条件。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7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31"/>
                <w:szCs w:val="31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sz w:val="31"/>
          <w:szCs w:val="31"/>
          <w:highlight w:val="none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6pebnPAAAABQEAAA8A&#10;AAAAAAAAAQAgAAAAOAAAAGRycy9kb3ducmV2LnhtbFBLAQIUABQAAAAIAIdO4kB5dUQp0QEAAKQD&#10;AAAOAAAAAAAAAAEAIAAAADQ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F7EDD"/>
    <w:rsid w:val="0432284F"/>
    <w:rsid w:val="06BA7D75"/>
    <w:rsid w:val="09F3207D"/>
    <w:rsid w:val="0E4F79AD"/>
    <w:rsid w:val="0EFE1288"/>
    <w:rsid w:val="19723E08"/>
    <w:rsid w:val="1D779280"/>
    <w:rsid w:val="1FA66EDD"/>
    <w:rsid w:val="21962D28"/>
    <w:rsid w:val="245F7EDD"/>
    <w:rsid w:val="27EB76A3"/>
    <w:rsid w:val="2B8C25D7"/>
    <w:rsid w:val="32FFA0DC"/>
    <w:rsid w:val="33B1A6CF"/>
    <w:rsid w:val="34E75607"/>
    <w:rsid w:val="37097701"/>
    <w:rsid w:val="377F163B"/>
    <w:rsid w:val="396E1E72"/>
    <w:rsid w:val="39DF48D9"/>
    <w:rsid w:val="3BCBAA4B"/>
    <w:rsid w:val="3BFD3AAA"/>
    <w:rsid w:val="3DA7DB37"/>
    <w:rsid w:val="3EEE754A"/>
    <w:rsid w:val="3FBC1EB9"/>
    <w:rsid w:val="3FDBA6CB"/>
    <w:rsid w:val="50795316"/>
    <w:rsid w:val="57734F7B"/>
    <w:rsid w:val="57FB115B"/>
    <w:rsid w:val="59EBB03C"/>
    <w:rsid w:val="5DB8ED61"/>
    <w:rsid w:val="5DDEB89E"/>
    <w:rsid w:val="5F7DE94D"/>
    <w:rsid w:val="5FB608F3"/>
    <w:rsid w:val="5FBDC50B"/>
    <w:rsid w:val="5FFF09F6"/>
    <w:rsid w:val="60267C04"/>
    <w:rsid w:val="62FEFA73"/>
    <w:rsid w:val="6B774410"/>
    <w:rsid w:val="6C0B576B"/>
    <w:rsid w:val="6D5FEFE4"/>
    <w:rsid w:val="6DCF13F7"/>
    <w:rsid w:val="6F1B2C7B"/>
    <w:rsid w:val="6F7E3A04"/>
    <w:rsid w:val="6F8C80F4"/>
    <w:rsid w:val="6FD370FA"/>
    <w:rsid w:val="6FFA8BEE"/>
    <w:rsid w:val="6FFF8340"/>
    <w:rsid w:val="7097397F"/>
    <w:rsid w:val="72FE374D"/>
    <w:rsid w:val="73F3EC51"/>
    <w:rsid w:val="773FA356"/>
    <w:rsid w:val="777F8CDD"/>
    <w:rsid w:val="77D52CD5"/>
    <w:rsid w:val="7AFF28CC"/>
    <w:rsid w:val="7BFC3ECF"/>
    <w:rsid w:val="7BFFF2E6"/>
    <w:rsid w:val="7CBE2A4C"/>
    <w:rsid w:val="7D27751F"/>
    <w:rsid w:val="7DF738E5"/>
    <w:rsid w:val="7E5F26C2"/>
    <w:rsid w:val="7E5F4A97"/>
    <w:rsid w:val="7F5F9576"/>
    <w:rsid w:val="7FD570F9"/>
    <w:rsid w:val="7FF52C47"/>
    <w:rsid w:val="7FF8D868"/>
    <w:rsid w:val="7FFF061D"/>
    <w:rsid w:val="7FFF41D0"/>
    <w:rsid w:val="7FFFA58B"/>
    <w:rsid w:val="977DDAA6"/>
    <w:rsid w:val="ADAF45A2"/>
    <w:rsid w:val="AFE717FB"/>
    <w:rsid w:val="B3D6B7F9"/>
    <w:rsid w:val="B7FEAC46"/>
    <w:rsid w:val="BBDFC2BE"/>
    <w:rsid w:val="BEB78E70"/>
    <w:rsid w:val="BFFFE393"/>
    <w:rsid w:val="C77F9F4D"/>
    <w:rsid w:val="C7FFC5E4"/>
    <w:rsid w:val="CBA75C3E"/>
    <w:rsid w:val="CBDE0B67"/>
    <w:rsid w:val="D1FF4996"/>
    <w:rsid w:val="D5F652B4"/>
    <w:rsid w:val="D6FD1101"/>
    <w:rsid w:val="DB7FA095"/>
    <w:rsid w:val="DC759217"/>
    <w:rsid w:val="DFFFA6F8"/>
    <w:rsid w:val="E6E99A82"/>
    <w:rsid w:val="E7E6897A"/>
    <w:rsid w:val="ECCE3F2E"/>
    <w:rsid w:val="ECEF71BF"/>
    <w:rsid w:val="ED9A12B0"/>
    <w:rsid w:val="EDFBC9BE"/>
    <w:rsid w:val="EEBF9E1C"/>
    <w:rsid w:val="EF966568"/>
    <w:rsid w:val="EFFFE552"/>
    <w:rsid w:val="F5F94AD7"/>
    <w:rsid w:val="F78E7124"/>
    <w:rsid w:val="F7AA4C69"/>
    <w:rsid w:val="F8EC8A80"/>
    <w:rsid w:val="F9FFB277"/>
    <w:rsid w:val="FA3AD1F3"/>
    <w:rsid w:val="FA3F89E5"/>
    <w:rsid w:val="FA3FB1E4"/>
    <w:rsid w:val="FAF3C4D3"/>
    <w:rsid w:val="FB7A6106"/>
    <w:rsid w:val="FBB7756B"/>
    <w:rsid w:val="FBF75EAD"/>
    <w:rsid w:val="FDD77263"/>
    <w:rsid w:val="FE5B0E9B"/>
    <w:rsid w:val="FE937756"/>
    <w:rsid w:val="FF3E69C6"/>
    <w:rsid w:val="FF9B270F"/>
    <w:rsid w:val="FFBCBC69"/>
    <w:rsid w:val="FFBD13AE"/>
    <w:rsid w:val="FFBFF9FF"/>
    <w:rsid w:val="FFDFF3C2"/>
    <w:rsid w:val="FFEF6FE4"/>
    <w:rsid w:val="FFF4D89D"/>
    <w:rsid w:val="FFF73AF6"/>
    <w:rsid w:val="FFF7A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2023-11-20T16:29:00Z</dcterms:created>
  <dc:creator>lenovo</dc:creator>
  <cp:lastModifiedBy>陈柏妍</cp:lastModifiedBy>
  <cp:lastPrinted>2026-04-29T18:07:00Z</cp:lastPrinted>
  <dcterms:modified xsi:type="dcterms:W3CDTF">2026-07-20T10:56:30Z</dcterms:modified>
  <dc:title>习近平新时代中国特色社会主义思想研究重点课题征集公告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33BF5E052B516FC1198E5D6AE2E8F971</vt:lpwstr>
  </property>
</Properties>
</file>