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beforeAutospacing="0" w:afterAutospacing="0" w:line="570" w:lineRule="exact"/>
        <w:textAlignment w:val="auto"/>
        <w:rPr>
          <w:rFonts w:hint="eastAsia" w:ascii="黑体" w:hAnsi="黑体" w:eastAsia="黑体" w:cs="黑体"/>
          <w:sz w:val="31"/>
          <w:szCs w:val="31"/>
          <w:highlight w:val="none"/>
          <w:lang w:val="en-US" w:eastAsia="zh-CN"/>
        </w:rPr>
      </w:pPr>
      <w:r>
        <w:rPr>
          <w:rFonts w:hint="eastAsia" w:ascii="黑体" w:hAnsi="黑体" w:eastAsia="黑体" w:cs="黑体"/>
          <w:sz w:val="31"/>
          <w:szCs w:val="31"/>
          <w:highlight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textAlignment w:val="auto"/>
        <w:rPr>
          <w:rFonts w:hint="eastAsia" w:ascii="黑体" w:hAnsi="黑体" w:eastAsia="黑体" w:cs="黑体"/>
          <w:sz w:val="31"/>
          <w:szCs w:val="3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textAlignment w:val="auto"/>
        <w:rPr>
          <w:rFonts w:hint="eastAsia" w:ascii="黑体" w:hAnsi="黑体" w:eastAsia="黑体" w:cs="黑体"/>
          <w:sz w:val="31"/>
          <w:szCs w:val="3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right="0" w:rightChars="0"/>
        <w:jc w:val="center"/>
        <w:textAlignment w:val="auto"/>
        <w:outlineLvl w:val="9"/>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学习贯彻习近平党建思想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right="0" w:rightChars="0"/>
        <w:jc w:val="center"/>
        <w:textAlignment w:val="auto"/>
        <w:outlineLvl w:val="9"/>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课题研究指南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firstLine="622" w:firstLineChars="200"/>
        <w:textAlignment w:val="auto"/>
        <w:rPr>
          <w:rFonts w:hint="eastAsia" w:ascii="黑体" w:hAnsi="黑体" w:eastAsia="黑体" w:cs="黑体"/>
          <w:b w:val="0"/>
          <w:bCs w:val="0"/>
          <w:color w:val="auto"/>
          <w:sz w:val="31"/>
          <w:szCs w:val="31"/>
          <w:highlight w:val="none"/>
          <w:lang w:val="en-US" w:eastAsia="zh-CN"/>
        </w:rPr>
      </w:pPr>
      <w:r>
        <w:rPr>
          <w:rFonts w:hint="eastAsia" w:ascii="楷体_GB2312" w:hAnsi="Calibri" w:eastAsia="楷体_GB2312" w:cs="Times New Roman"/>
          <w:b/>
          <w:sz w:val="31"/>
          <w:szCs w:val="31"/>
          <w:highlight w:val="none"/>
        </w:rPr>
        <w:t>说明：</w:t>
      </w:r>
      <w:r>
        <w:rPr>
          <w:rFonts w:hint="eastAsia" w:ascii="楷体_GB2312" w:hAnsi="Calibri" w:eastAsia="楷体_GB2312" w:cs="Times New Roman"/>
          <w:b/>
          <w:sz w:val="31"/>
          <w:szCs w:val="31"/>
          <w:highlight w:val="none"/>
          <w:lang w:eastAsia="zh-CN"/>
        </w:rPr>
        <w:t>课题项目须按本指</w:t>
      </w:r>
      <w:bookmarkStart w:id="0" w:name="_GoBack"/>
      <w:bookmarkEnd w:id="0"/>
      <w:r>
        <w:rPr>
          <w:rFonts w:hint="eastAsia" w:ascii="楷体_GB2312" w:hAnsi="Calibri" w:eastAsia="楷体_GB2312" w:cs="Times New Roman"/>
          <w:b/>
          <w:sz w:val="31"/>
          <w:szCs w:val="31"/>
          <w:highlight w:val="none"/>
          <w:lang w:eastAsia="zh-CN"/>
        </w:rPr>
        <w:t>南的选题原题申报，</w:t>
      </w:r>
      <w:r>
        <w:rPr>
          <w:rFonts w:hint="eastAsia" w:ascii="楷体_GB2312" w:hAnsi="Calibri" w:eastAsia="楷体_GB2312" w:cs="Times New Roman"/>
          <w:b/>
          <w:sz w:val="31"/>
          <w:szCs w:val="31"/>
          <w:highlight w:val="none"/>
        </w:rPr>
        <w:t>研究内容不限于以下所列要点</w:t>
      </w:r>
      <w:r>
        <w:rPr>
          <w:rFonts w:hint="eastAsia" w:ascii="楷体_GB2312" w:hAnsi="Calibri" w:eastAsia="楷体_GB2312" w:cs="Times New Roman"/>
          <w:b/>
          <w:sz w:val="31"/>
          <w:szCs w:val="31"/>
          <w:highlight w:val="none"/>
          <w:lang w:eastAsia="zh-CN"/>
        </w:rPr>
        <w:t>，可在不偏离核心方向的前提下根据实际需求拓展深化</w:t>
      </w:r>
      <w:r>
        <w:rPr>
          <w:rFonts w:hint="eastAsia" w:ascii="楷体_GB2312" w:hAnsi="Calibri" w:eastAsia="楷体_GB2312" w:cs="Times New Roman"/>
          <w:b/>
          <w:sz w:val="31"/>
          <w:szCs w:val="31"/>
          <w:highlight w:val="none"/>
        </w:rPr>
        <w:t>。</w:t>
      </w:r>
    </w:p>
    <w:p>
      <w:pPr>
        <w:keepNext w:val="0"/>
        <w:keepLines w:val="0"/>
        <w:pageBreakBefore w:val="0"/>
        <w:widowControl w:val="0"/>
        <w:numPr>
          <w:ilvl w:val="0"/>
          <w:numId w:val="0"/>
        </w:numPr>
        <w:tabs>
          <w:tab w:val="left" w:pos="397"/>
        </w:tabs>
        <w:kinsoku/>
        <w:wordWrap/>
        <w:overflowPunct/>
        <w:topLinePunct w:val="0"/>
        <w:autoSpaceDE/>
        <w:autoSpaceDN/>
        <w:bidi w:val="0"/>
        <w:adjustRightInd w:val="0"/>
        <w:snapToGrid w:val="0"/>
        <w:spacing w:line="590" w:lineRule="exact"/>
        <w:ind w:right="0" w:rightChars="0" w:firstLine="620" w:firstLineChars="200"/>
        <w:textAlignment w:val="auto"/>
        <w:outlineLvl w:val="9"/>
        <w:rPr>
          <w:rFonts w:hint="eastAsia" w:ascii="黑体" w:hAnsi="黑体" w:eastAsia="黑体" w:cs="黑体"/>
          <w:b w:val="0"/>
          <w:bCs w:val="0"/>
          <w:color w:val="auto"/>
          <w:sz w:val="31"/>
          <w:szCs w:val="31"/>
          <w:lang w:val="en-US" w:eastAsia="zh-CN"/>
        </w:rPr>
      </w:pPr>
    </w:p>
    <w:p>
      <w:pPr>
        <w:keepNext w:val="0"/>
        <w:keepLines w:val="0"/>
        <w:pageBreakBefore w:val="0"/>
        <w:widowControl w:val="0"/>
        <w:numPr>
          <w:ilvl w:val="0"/>
          <w:numId w:val="0"/>
        </w:numPr>
        <w:tabs>
          <w:tab w:val="left" w:pos="397"/>
        </w:tabs>
        <w:kinsoku/>
        <w:wordWrap/>
        <w:overflowPunct/>
        <w:topLinePunct w:val="0"/>
        <w:autoSpaceDE/>
        <w:autoSpaceDN/>
        <w:bidi w:val="0"/>
        <w:adjustRightInd w:val="0"/>
        <w:snapToGrid w:val="0"/>
        <w:spacing w:line="590" w:lineRule="exact"/>
        <w:ind w:right="0" w:rightChars="0" w:firstLine="620" w:firstLineChars="200"/>
        <w:textAlignment w:val="auto"/>
        <w:outlineLvl w:val="9"/>
        <w:rPr>
          <w:rFonts w:hint="eastAsia" w:ascii="黑体" w:hAnsi="黑体" w:eastAsia="黑体" w:cs="黑体"/>
          <w:b w:val="0"/>
          <w:bCs w:val="0"/>
          <w:color w:val="auto"/>
          <w:sz w:val="31"/>
          <w:szCs w:val="31"/>
          <w:lang w:val="en-US" w:eastAsia="zh-CN"/>
        </w:rPr>
      </w:pPr>
      <w:r>
        <w:rPr>
          <w:rFonts w:hint="eastAsia" w:ascii="黑体" w:hAnsi="黑体" w:eastAsia="黑体" w:cs="黑体"/>
          <w:b w:val="0"/>
          <w:bCs w:val="0"/>
          <w:color w:val="auto"/>
          <w:sz w:val="31"/>
          <w:szCs w:val="31"/>
          <w:lang w:val="en-US" w:eastAsia="zh-CN"/>
        </w:rPr>
        <w:t>一、研究主题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0" w:firstLineChars="200"/>
        <w:textAlignment w:val="auto"/>
        <w:outlineLvl w:val="9"/>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lang w:eastAsia="zh-CN"/>
        </w:rPr>
        <w:t>习近平党建思想的理论溯源与实践路径研究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0" w:firstLineChars="200"/>
        <w:textAlignment w:val="auto"/>
        <w:outlineLvl w:val="9"/>
        <w:rPr>
          <w:rFonts w:hint="eastAsia" w:ascii="仿宋_GB2312" w:hAnsi="仿宋_GB2312" w:eastAsia="仿宋_GB2312" w:cs="仿宋_GB2312"/>
          <w:sz w:val="31"/>
          <w:szCs w:val="31"/>
          <w:lang w:eastAsia="zh-CN"/>
        </w:rPr>
      </w:pPr>
    </w:p>
    <w:p>
      <w:pPr>
        <w:keepNext w:val="0"/>
        <w:keepLines w:val="0"/>
        <w:pageBreakBefore w:val="0"/>
        <w:widowControl w:val="0"/>
        <w:numPr>
          <w:ilvl w:val="0"/>
          <w:numId w:val="0"/>
        </w:numPr>
        <w:tabs>
          <w:tab w:val="left" w:pos="397"/>
        </w:tabs>
        <w:kinsoku/>
        <w:wordWrap/>
        <w:overflowPunct/>
        <w:topLinePunct w:val="0"/>
        <w:autoSpaceDE/>
        <w:autoSpaceDN/>
        <w:bidi w:val="0"/>
        <w:adjustRightInd w:val="0"/>
        <w:snapToGrid w:val="0"/>
        <w:spacing w:line="590" w:lineRule="exact"/>
        <w:ind w:right="0" w:rightChars="0" w:firstLine="620" w:firstLineChars="200"/>
        <w:textAlignment w:val="auto"/>
        <w:outlineLvl w:val="9"/>
        <w:rPr>
          <w:rFonts w:hint="eastAsia" w:ascii="黑体" w:hAnsi="黑体" w:eastAsia="黑体" w:cs="黑体"/>
          <w:b w:val="0"/>
          <w:bCs w:val="0"/>
          <w:color w:val="auto"/>
          <w:sz w:val="31"/>
          <w:szCs w:val="31"/>
          <w:lang w:val="en-US" w:eastAsia="zh-CN"/>
        </w:rPr>
      </w:pPr>
      <w:r>
        <w:rPr>
          <w:rFonts w:hint="eastAsia" w:ascii="黑体" w:hAnsi="黑体" w:eastAsia="黑体" w:cs="黑体"/>
          <w:b w:val="0"/>
          <w:bCs w:val="0"/>
          <w:color w:val="auto"/>
          <w:sz w:val="31"/>
          <w:szCs w:val="31"/>
          <w:lang w:val="en-US" w:eastAsia="zh-CN"/>
        </w:rPr>
        <w:t>二、研究重点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0" w:firstLineChars="200"/>
        <w:textAlignment w:val="auto"/>
        <w:outlineLvl w:val="9"/>
        <w:rPr>
          <w:rFonts w:hint="default" w:ascii="黑体" w:hAnsi="黑体" w:eastAsia="黑体" w:cs="黑体"/>
          <w:sz w:val="31"/>
          <w:szCs w:val="31"/>
          <w:highlight w:val="none"/>
          <w:lang w:val="en-US" w:eastAsia="zh-CN"/>
        </w:rPr>
      </w:pPr>
      <w:r>
        <w:rPr>
          <w:rFonts w:hint="eastAsia" w:ascii="仿宋_GB2312" w:hAnsi="仿宋_GB2312" w:eastAsia="仿宋_GB2312" w:cs="仿宋_GB2312"/>
          <w:sz w:val="31"/>
          <w:szCs w:val="31"/>
          <w:lang w:eastAsia="zh-CN"/>
        </w:rPr>
        <w:t>深入挖掘习近平总书记在福建工作期间推进党的建设的主要做法、思路、实践成效和现实指导意义；系统梳理党的十八大以来习近平总书记关于党的建设的重要论述及其蕴含的科学认识与时代价值；结合学习贯彻习近平党建思想，深挖用好“堡垒工程”精髓，研究阐释“十五五”期间加强机关党的建设、统筹推进党建业务融合发展的理论逻辑与实践路径，推动以高质量党建促进高质量发展。</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F7EDD"/>
    <w:rsid w:val="0432284F"/>
    <w:rsid w:val="06BA7D75"/>
    <w:rsid w:val="09F3207D"/>
    <w:rsid w:val="0E4F79AD"/>
    <w:rsid w:val="0EFE1288"/>
    <w:rsid w:val="19723E08"/>
    <w:rsid w:val="1D779280"/>
    <w:rsid w:val="1FA66EDD"/>
    <w:rsid w:val="21962D28"/>
    <w:rsid w:val="245F7EDD"/>
    <w:rsid w:val="27EB76A3"/>
    <w:rsid w:val="2B8C25D7"/>
    <w:rsid w:val="32FFA0DC"/>
    <w:rsid w:val="33B1A6CF"/>
    <w:rsid w:val="34E75607"/>
    <w:rsid w:val="37097701"/>
    <w:rsid w:val="377F163B"/>
    <w:rsid w:val="396E1E72"/>
    <w:rsid w:val="39DF48D9"/>
    <w:rsid w:val="3BCBAA4B"/>
    <w:rsid w:val="3BFD3AAA"/>
    <w:rsid w:val="3DA7DB37"/>
    <w:rsid w:val="3EEE754A"/>
    <w:rsid w:val="3FBC1EB9"/>
    <w:rsid w:val="3FDBA6CB"/>
    <w:rsid w:val="436DED86"/>
    <w:rsid w:val="50795316"/>
    <w:rsid w:val="57734F7B"/>
    <w:rsid w:val="57FB115B"/>
    <w:rsid w:val="59EBB03C"/>
    <w:rsid w:val="5DB8ED61"/>
    <w:rsid w:val="5DDEB89E"/>
    <w:rsid w:val="5F7DE94D"/>
    <w:rsid w:val="5FB608F3"/>
    <w:rsid w:val="5FBDC50B"/>
    <w:rsid w:val="5FFF09F6"/>
    <w:rsid w:val="60267C04"/>
    <w:rsid w:val="62FEFA73"/>
    <w:rsid w:val="6B774410"/>
    <w:rsid w:val="6C0B576B"/>
    <w:rsid w:val="6D5FEFE4"/>
    <w:rsid w:val="6DCF13F7"/>
    <w:rsid w:val="6F1B2C7B"/>
    <w:rsid w:val="6F7E3A04"/>
    <w:rsid w:val="6F8C80F4"/>
    <w:rsid w:val="6FD370FA"/>
    <w:rsid w:val="6FFA8BEE"/>
    <w:rsid w:val="7097397F"/>
    <w:rsid w:val="72FE374D"/>
    <w:rsid w:val="73F3EC51"/>
    <w:rsid w:val="773FA356"/>
    <w:rsid w:val="777F8CDD"/>
    <w:rsid w:val="77D52CD5"/>
    <w:rsid w:val="7AFF28CC"/>
    <w:rsid w:val="7BFC3ECF"/>
    <w:rsid w:val="7BFFF2E6"/>
    <w:rsid w:val="7CBE2A4C"/>
    <w:rsid w:val="7D27751F"/>
    <w:rsid w:val="7DF738E5"/>
    <w:rsid w:val="7E5F26C2"/>
    <w:rsid w:val="7E5F4A97"/>
    <w:rsid w:val="7F5F9576"/>
    <w:rsid w:val="7FD570F9"/>
    <w:rsid w:val="7FF52C47"/>
    <w:rsid w:val="7FF8D868"/>
    <w:rsid w:val="7FFF061D"/>
    <w:rsid w:val="7FFF41D0"/>
    <w:rsid w:val="7FFFA58B"/>
    <w:rsid w:val="977DDAA6"/>
    <w:rsid w:val="ADAF45A2"/>
    <w:rsid w:val="AFE717FB"/>
    <w:rsid w:val="B3D6B7F9"/>
    <w:rsid w:val="B7FEAC46"/>
    <w:rsid w:val="BBDFC2BE"/>
    <w:rsid w:val="BEB78E70"/>
    <w:rsid w:val="BFFFE393"/>
    <w:rsid w:val="C77F9F4D"/>
    <w:rsid w:val="C7FFC5E4"/>
    <w:rsid w:val="CBA75C3E"/>
    <w:rsid w:val="CBDE0B67"/>
    <w:rsid w:val="D1FF4996"/>
    <w:rsid w:val="D5F652B4"/>
    <w:rsid w:val="D6FD1101"/>
    <w:rsid w:val="DB7FA095"/>
    <w:rsid w:val="DC759217"/>
    <w:rsid w:val="DFFFA6F8"/>
    <w:rsid w:val="E6E99A82"/>
    <w:rsid w:val="E7E6897A"/>
    <w:rsid w:val="ECCE3F2E"/>
    <w:rsid w:val="ECEF71BF"/>
    <w:rsid w:val="ED9A12B0"/>
    <w:rsid w:val="EDFBC9BE"/>
    <w:rsid w:val="EEBF9E1C"/>
    <w:rsid w:val="EF966568"/>
    <w:rsid w:val="EFFFE552"/>
    <w:rsid w:val="F5F94AD7"/>
    <w:rsid w:val="F78E7124"/>
    <w:rsid w:val="F7AA4C69"/>
    <w:rsid w:val="F8EC8A80"/>
    <w:rsid w:val="F9FFB277"/>
    <w:rsid w:val="FA3AD1F3"/>
    <w:rsid w:val="FA3F89E5"/>
    <w:rsid w:val="FA3FB1E4"/>
    <w:rsid w:val="FAF3C4D3"/>
    <w:rsid w:val="FB7A6106"/>
    <w:rsid w:val="FBB7756B"/>
    <w:rsid w:val="FBF75EAD"/>
    <w:rsid w:val="FDD77263"/>
    <w:rsid w:val="FE5B0E9B"/>
    <w:rsid w:val="FE937756"/>
    <w:rsid w:val="FF3E69C6"/>
    <w:rsid w:val="FF9B270F"/>
    <w:rsid w:val="FFBCBC69"/>
    <w:rsid w:val="FFBFF9FF"/>
    <w:rsid w:val="FFDFF3C2"/>
    <w:rsid w:val="FFEF6FE4"/>
    <w:rsid w:val="FFF4D89D"/>
    <w:rsid w:val="FFF73AF6"/>
    <w:rsid w:val="FFF7A0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First Indent"/>
    <w:basedOn w:val="4"/>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1</Lines>
  <Paragraphs>1</Paragraphs>
  <TotalTime>18</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2023-11-21T00:29:00Z</dcterms:created>
  <dc:creator>lenovo</dc:creator>
  <cp:lastModifiedBy>陈柏妍</cp:lastModifiedBy>
  <cp:lastPrinted>2026-04-30T02:07:00Z</cp:lastPrinted>
  <dcterms:modified xsi:type="dcterms:W3CDTF">2026-07-20T10:57:15Z</dcterms:modified>
  <dc:title>习近平新时代中国特色社会主义思想研究重点课题征集公告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1AA9414B987BB800F48D5D6A89D5445C</vt:lpwstr>
  </property>
</Properties>
</file>