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pacing w:line="600" w:lineRule="exact"/>
        <w:rPr>
          <w:rFonts w:hint="eastAsia" w:ascii="仿宋_GB2312"/>
          <w:lang w:val="en-US" w:eastAsia="zh-CN"/>
        </w:rPr>
      </w:pPr>
    </w:p>
    <w:p>
      <w:pPr>
        <w:widowControl/>
        <w:jc w:val="center"/>
        <w:rPr>
          <w:rFonts w:ascii="方正小标宋_GBK" w:hAnsi="Calibri" w:eastAsia="方正小标宋_GBK" w:cs="宋体"/>
          <w:sz w:val="44"/>
          <w:szCs w:val="44"/>
        </w:rPr>
      </w:pPr>
      <w:r>
        <w:rPr>
          <w:rFonts w:hint="eastAsia" w:ascii="方正小标宋_GBK" w:hAnsi="Calibri" w:eastAsia="方正小标宋_GBK" w:cs="宋体"/>
          <w:sz w:val="44"/>
          <w:szCs w:val="44"/>
          <w:lang w:val="en-US" w:eastAsia="zh-CN"/>
        </w:rPr>
        <w:t>XXXX项目</w:t>
      </w:r>
      <w:r>
        <w:rPr>
          <w:rFonts w:ascii="方正小标宋_GBK" w:hAnsi="Calibri" w:eastAsia="方正小标宋_GBK" w:cs="宋体"/>
          <w:sz w:val="44"/>
          <w:szCs w:val="44"/>
        </w:rPr>
        <w:t>申报材料</w:t>
      </w:r>
    </w:p>
    <w:p>
      <w:pPr>
        <w:widowControl/>
        <w:jc w:val="center"/>
        <w:rPr>
          <w:rFonts w:hint="eastAsia" w:ascii="方正小标宋_GBK" w:hAnsi="Calibri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宋体"/>
          <w:sz w:val="44"/>
          <w:szCs w:val="44"/>
          <w:lang w:eastAsia="zh-CN"/>
        </w:rPr>
        <w:t>（大</w:t>
      </w:r>
      <w:r>
        <w:rPr>
          <w:rFonts w:hint="eastAsia" w:ascii="方正小标宋_GBK" w:hAnsi="Calibri" w:eastAsia="方正小标宋_GBK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Calibri" w:eastAsia="方正小标宋_GBK" w:cs="宋体"/>
          <w:sz w:val="44"/>
          <w:szCs w:val="44"/>
          <w:lang w:eastAsia="zh-CN"/>
        </w:rPr>
        <w:t>纲）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申报材料分两部分，</w:t>
      </w:r>
      <w:r>
        <w:rPr>
          <w:rFonts w:hint="eastAsia" w:ascii="仿宋_GB2312"/>
          <w:sz w:val="32"/>
          <w:szCs w:val="32"/>
          <w:lang w:eastAsia="zh-CN"/>
        </w:rPr>
        <w:t>项目建设方案</w:t>
      </w:r>
      <w:r>
        <w:rPr>
          <w:rFonts w:hint="eastAsia" w:ascii="仿宋_GB2312" w:eastAsia="仿宋_GB2312"/>
          <w:sz w:val="32"/>
          <w:szCs w:val="32"/>
        </w:rPr>
        <w:t>单独成册，其它按材料顺序装订成册。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一、项目建设方案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项目建设方案主要包括项目名称、项目类型、项目拟开发企业基本情况（含相关业绩）、拟建项目地点、建设规模、技术方案、投资规模、计划投产时间、储能设施配建规模及送出工程建设落实情况等，以及项目所在区域太阳能辐射资源情况、项目建设所依托的建设条件、已完成的前期工作情况、相关支持性意见办理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项目已委托有资质单位编制完成可行性研究报告的，可作为项目建设方案的附件同步提交。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备注：为规范项目管理，各地拟申报的项目应严格规范项目名称，建议命名方式为：项目开发集团（企业）</w:t>
      </w:r>
      <w:r>
        <w:rPr>
          <w:rFonts w:hint="eastAsia" w:ascii="仿宋_GB2312"/>
          <w:sz w:val="32"/>
          <w:szCs w:val="32"/>
          <w:lang w:val="en-US" w:eastAsia="zh-CN"/>
        </w:rPr>
        <w:t>+项目属地县级名称+项目所在地+规模+项目类型，如国能集团福清龙田50MW渔光互补光伏电站项目。对项目名称不符合规范要求，以及与获得的支持性文件（意见）不一致的，地方发改部门应视为不符合申报要求。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其他材料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1.项目所在地县级政府的承诺函；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承诺函；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按项目类型特性</w:t>
      </w:r>
      <w:r>
        <w:rPr>
          <w:rFonts w:hint="eastAsia" w:ascii="仿宋_GB2312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取得相关</w:t>
      </w:r>
      <w:r>
        <w:rPr>
          <w:rFonts w:hint="eastAsia" w:ascii="仿宋_GB2312"/>
          <w:sz w:val="32"/>
          <w:szCs w:val="32"/>
          <w:lang w:eastAsia="zh-CN"/>
        </w:rPr>
        <w:t>部门的</w:t>
      </w:r>
      <w:r>
        <w:rPr>
          <w:rFonts w:hint="eastAsia" w:ascii="仿宋_GB2312" w:eastAsia="仿宋_GB2312"/>
          <w:sz w:val="32"/>
          <w:szCs w:val="32"/>
        </w:rPr>
        <w:t>支持性文件；</w:t>
      </w:r>
    </w:p>
    <w:p>
      <w:pPr>
        <w:pStyle w:val="6"/>
        <w:widowControl/>
        <w:numPr>
          <w:ilvl w:val="0"/>
          <w:numId w:val="0"/>
        </w:numPr>
        <w:ind w:left="640" w:leftChars="0"/>
        <w:rPr>
          <w:rFonts w:hint="eastAsia" w:ascii="仿宋_GB2312" w:hAnsi="宋体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租赁协议</w:t>
      </w:r>
      <w:r>
        <w:rPr>
          <w:rFonts w:hint="eastAsia" w:ascii="仿宋_GB2312" w:hAnsi="宋体"/>
          <w:sz w:val="32"/>
          <w:szCs w:val="32"/>
          <w:u w:val="none"/>
          <w:lang w:eastAsia="zh-CN"/>
        </w:rPr>
        <w:t>和产权所有方（</w:t>
      </w:r>
      <w:r>
        <w:rPr>
          <w:rFonts w:hint="eastAsia" w:ascii="仿宋_GB2312" w:hAnsi="仿宋"/>
          <w:sz w:val="32"/>
          <w:szCs w:val="32"/>
          <w:lang w:eastAsia="zh-CN"/>
        </w:rPr>
        <w:t>现有权利人</w:t>
      </w:r>
      <w:r>
        <w:rPr>
          <w:rFonts w:hint="eastAsia" w:ascii="仿宋_GB2312" w:hAnsi="宋体"/>
          <w:sz w:val="32"/>
          <w:szCs w:val="32"/>
          <w:u w:val="none"/>
          <w:lang w:eastAsia="zh-CN"/>
        </w:rPr>
        <w:t>）的支持性意见；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5.</w:t>
      </w:r>
      <w:r>
        <w:rPr>
          <w:rFonts w:ascii="仿宋_GB2312" w:eastAsia="仿宋_GB2312"/>
          <w:sz w:val="32"/>
          <w:szCs w:val="32"/>
        </w:rPr>
        <w:t>企业营业执照、组织机构代码证、统一社会信用代码证、资信证明等；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企业投资能力和业绩证明材料；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其他</w:t>
      </w:r>
      <w:r>
        <w:rPr>
          <w:rFonts w:hint="eastAsia" w:ascii="仿宋_GB2312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2041" w:left="1587" w:header="851" w:footer="1417" w:gutter="0"/>
      <w:paperSrc/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78EA"/>
    <w:rsid w:val="2DFBBA74"/>
    <w:rsid w:val="2EEBC9AB"/>
    <w:rsid w:val="3DEEE7D5"/>
    <w:rsid w:val="3F6B4A5E"/>
    <w:rsid w:val="53F98628"/>
    <w:rsid w:val="56B77074"/>
    <w:rsid w:val="57BFC436"/>
    <w:rsid w:val="5E7BA9B7"/>
    <w:rsid w:val="5FFF78EA"/>
    <w:rsid w:val="6E7CC2D4"/>
    <w:rsid w:val="6F02DBDE"/>
    <w:rsid w:val="7D69E15C"/>
    <w:rsid w:val="7DFB3369"/>
    <w:rsid w:val="7FFCA08F"/>
    <w:rsid w:val="AE7B3E0C"/>
    <w:rsid w:val="BE5F120B"/>
    <w:rsid w:val="BF9FE1DA"/>
    <w:rsid w:val="CDD39345"/>
    <w:rsid w:val="DCEDA0F7"/>
    <w:rsid w:val="DDDB7E9D"/>
    <w:rsid w:val="DDFF59AC"/>
    <w:rsid w:val="E79F894B"/>
    <w:rsid w:val="EBB1CEB7"/>
    <w:rsid w:val="EEC1A29E"/>
    <w:rsid w:val="F927E6D9"/>
    <w:rsid w:val="FE3DAB84"/>
    <w:rsid w:val="FEFF17A6"/>
    <w:rsid w:val="FF73E562"/>
    <w:rsid w:val="FF7FFC97"/>
    <w:rsid w:val="FFEEC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2022-03-28T23:16:00Z</dcterms:created>
  <dc:creator>张直东</dc:creator>
  <cp:lastModifiedBy>翁宇晖</cp:lastModifiedBy>
  <cp:lastPrinted>2024-05-14T09:56:02Z</cp:lastPrinted>
  <dcterms:modified xsi:type="dcterms:W3CDTF">2024-05-14T09:56:19Z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