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Style w:val="7"/>
          <w:rFonts w:hint="eastAsia" w:ascii="黑体" w:hAnsi="黑体" w:eastAsia="黑体" w:cs="黑体"/>
          <w:b w:val="0"/>
          <w:bCs/>
          <w:i w:val="0"/>
          <w:caps w:val="0"/>
          <w:color w:val="000000"/>
          <w:spacing w:val="0"/>
          <w:sz w:val="32"/>
          <w:szCs w:val="32"/>
          <w:shd w:val="clear" w:fill="FFFFFF"/>
          <w:lang w:val="en-US" w:eastAsia="zh-CN"/>
        </w:rPr>
      </w:pPr>
      <w:r>
        <w:rPr>
          <w:rStyle w:val="7"/>
          <w:rFonts w:hint="eastAsia" w:ascii="黑体" w:hAnsi="黑体" w:eastAsia="黑体" w:cs="黑体"/>
          <w:b w:val="0"/>
          <w:bCs/>
          <w:i w:val="0"/>
          <w:caps w:val="0"/>
          <w:color w:val="000000"/>
          <w:spacing w:val="0"/>
          <w:sz w:val="32"/>
          <w:szCs w:val="32"/>
          <w:shd w:val="clear" w:fill="FFFFFF"/>
          <w:lang w:val="en-US" w:eastAsia="zh-CN"/>
        </w:rPr>
        <w:t>附件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Style w:val="7"/>
          <w:rFonts w:hint="eastAsia" w:ascii="方正黑体_GBK" w:hAnsi="方正黑体_GBK" w:eastAsia="方正黑体_GBK" w:cs="方正黑体_GBK"/>
          <w:i w:val="0"/>
          <w:caps w:val="0"/>
          <w:color w:val="000000"/>
          <w:spacing w:val="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17"/>
          <w:sz w:val="36"/>
          <w:szCs w:val="36"/>
        </w:rPr>
      </w:pPr>
      <w:r>
        <w:rPr>
          <w:rStyle w:val="7"/>
          <w:rFonts w:hint="eastAsia" w:ascii="方正小标宋简体" w:hAnsi="方正小标宋简体" w:eastAsia="方正小标宋简体" w:cs="方正小标宋简体"/>
          <w:b w:val="0"/>
          <w:bCs/>
          <w:i w:val="0"/>
          <w:caps w:val="0"/>
          <w:color w:val="000000"/>
          <w:spacing w:val="-17"/>
          <w:sz w:val="36"/>
          <w:szCs w:val="36"/>
          <w:shd w:val="clear" w:fill="FFFFFF"/>
        </w:rPr>
        <w:t>国家能源局综合司关于开展新型储能试点示范工作的通知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center"/>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国能综通</w:t>
      </w:r>
      <w:bookmarkStart w:id="6" w:name="_GoBack"/>
      <w:bookmarkEnd w:id="6"/>
      <w:r>
        <w:rPr>
          <w:rFonts w:hint="eastAsia" w:ascii="仿宋_GB2312" w:hAnsi="仿宋_GB2312" w:eastAsia="仿宋_GB2312" w:cs="仿宋_GB2312"/>
          <w:i w:val="0"/>
          <w:caps w:val="0"/>
          <w:color w:val="000000"/>
          <w:spacing w:val="0"/>
          <w:sz w:val="32"/>
          <w:szCs w:val="32"/>
          <w:shd w:val="clear" w:fill="FFFFFF"/>
        </w:rPr>
        <w:t>科技〔2023〕77号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center"/>
        <w:textAlignment w:val="auto"/>
        <w:rPr>
          <w:rFonts w:hint="eastAsia" w:ascii="仿宋_GB2312" w:hAnsi="仿宋_GB2312" w:eastAsia="仿宋_GB2312" w:cs="仿宋_GB2312"/>
          <w:i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各省（自治区、直辖市）能源局，有关省（自治区、直辖市）及新疆生产建设兵团发展改革委、工业和信息化主管部门、城市管理委，各派出机构，有关中央企业：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为深入贯彻党的二十大和二十届一中全会精神，认真落实《中华人民共和国经济和社会发展第十四个五年规划和2035年远景目标纲要》《“十四五”新型储能发展实施方案》有关要求，加快推动新型储能多元化、产业化、市场化高质量发展，支持建设新型能源体系，我局拟组织开展新型储能试点示范，并制定了《新型储能试点示范工作规则（试行）》（以下简称《规则》，见附件1）。为做好示范项目遴选工作，现就有关事项通知如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一、本次示范工作以推动新型储能多元化、产业化发展为目标，组织遴选一批典型应用场景下，在安全性、经济性等方面具有竞争潜力的各类新型储能技术示范项目。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二、新型储能项目业主单位为申报单位，各省（自治区、直辖市）及新疆生产建设兵团能源主管部门、中央企业集团为推荐单位。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三、请各申报单位按照《规则》要求，于2023年7月13日前将签字盖章的申报材料报送至项目所在地省级能源主管部门或所属中央企业集团。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申报项目原则上为已完成备案，且预计在2024年底前投产的项目。申报项目知识产权清晰，技术先进，示范带动作用良好。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四、请各省级能源主管部门、中央企业集团结合本地区、本企业实际情况，做好示范项目申报组织、初步审核、推荐工作。请于2023年8月13日前将纸质推荐材料（1套）报送至国家能源局科技司。同时，通过全国新型储能大数据平台报送电子版材料（网址：https://www.china-nes.cn）。</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每个推荐单位推荐项目原则上不超过3个，其中同一技术路线的项目不超过2个。</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五、国家能源局将组织评审确定示范项目入围名单，并纳入全国新型储能大数据平台和国家有关重大工程项目库，加强跟踪评估与宣传推广。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六、推荐材料应包括书面推荐意见、相关项目申报材料、有关支持政策考虑等。材料报送请使用中国邮政EMS。报送日期以邮戳为准。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邮寄地址：北京市西城区三里河路46号，邮编：100045</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联系方式：国家能源局科技司，010-81929227/9226，010-81929218（传真）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全国新型储能大数据平台：张翼 1881030218</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rPr>
        <w:t>赵伟伟 15536555498</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邮箱：nengxiaochuneng@nea.gov.cn</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000000"/>
          <w:spacing w:val="0"/>
          <w:sz w:val="32"/>
          <w:szCs w:val="32"/>
          <w:shd w:val="clear" w:fill="FFFFFF"/>
        </w:rPr>
        <w:t>　　附件:</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"http://zfxxgk.nea.gov.cn/1310727975_16869082948631n.docx" \t "http://zfxxgk.nea.gov.cn/2023-06/16/_blank"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1.新型储能试点示范工作规则（试行）</w:t>
      </w:r>
      <w:r>
        <w:rPr>
          <w:rFonts w:hint="eastAsia" w:ascii="仿宋_GB2312" w:hAnsi="仿宋_GB2312" w:eastAsia="仿宋_GB2312" w:cs="仿宋_GB2312"/>
          <w:i w:val="0"/>
          <w:caps w:val="0"/>
          <w:color w:val="auto"/>
          <w:spacing w:val="0"/>
          <w:sz w:val="32"/>
          <w:szCs w:val="32"/>
          <w:u w:val="none"/>
          <w:shd w:val="clear" w:fill="FFFFFF"/>
        </w:rPr>
        <w:fldChar w:fldCharType="end"/>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"http://zfxxgk.nea.gov.cn/1310727975_16869083095831n.docx" \t "http://zfxxgk.nea.gov.cn/2023-06/16/_blank"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2.新型储能示范项目申请表</w:t>
      </w:r>
      <w:r>
        <w:rPr>
          <w:rFonts w:hint="eastAsia" w:ascii="仿宋_GB2312" w:hAnsi="仿宋_GB2312" w:eastAsia="仿宋_GB2312" w:cs="仿宋_GB2312"/>
          <w:i w:val="0"/>
          <w:caps w:val="0"/>
          <w:color w:val="auto"/>
          <w:spacing w:val="0"/>
          <w:sz w:val="32"/>
          <w:szCs w:val="32"/>
          <w:u w:val="none"/>
          <w:shd w:val="clear" w:fill="FFFFFF"/>
        </w:rPr>
        <w:fldChar w:fldCharType="end"/>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leftChars="0" w:right="0" w:firstLine="1478" w:firstLineChars="462"/>
        <w:jc w:val="left"/>
        <w:textAlignment w:val="auto"/>
        <w:rPr>
          <w:rStyle w:val="8"/>
          <w:rFonts w:hint="eastAsia" w:ascii="仿宋_GB2312" w:hAnsi="仿宋_GB2312" w:eastAsia="仿宋_GB2312" w:cs="仿宋_GB2312"/>
          <w:i w:val="0"/>
          <w:caps w:val="0"/>
          <w:color w:val="auto"/>
          <w:spacing w:val="0"/>
          <w:sz w:val="32"/>
          <w:szCs w:val="32"/>
          <w:u w:val="none"/>
          <w:shd w:val="clear" w:fill="FFFFFF"/>
        </w:rPr>
      </w:pPr>
      <w:r>
        <w:rPr>
          <w:rStyle w:val="8"/>
          <w:rFonts w:hint="eastAsia" w:ascii="仿宋_GB2312" w:hAnsi="仿宋_GB2312" w:eastAsia="仿宋_GB2312" w:cs="仿宋_GB2312"/>
          <w:i w:val="0"/>
          <w:caps w:val="0"/>
          <w:color w:val="auto"/>
          <w:spacing w:val="0"/>
          <w:sz w:val="32"/>
          <w:szCs w:val="32"/>
          <w:u w:val="none"/>
          <w:shd w:val="clear" w:fill="FFFFFF"/>
        </w:rPr>
        <w:fldChar w:fldCharType="begin"/>
      </w:r>
      <w:r>
        <w:rPr>
          <w:rStyle w:val="8"/>
          <w:rFonts w:hint="eastAsia" w:ascii="仿宋_GB2312" w:hAnsi="仿宋_GB2312" w:eastAsia="仿宋_GB2312" w:cs="仿宋_GB2312"/>
          <w:i w:val="0"/>
          <w:caps w:val="0"/>
          <w:color w:val="auto"/>
          <w:spacing w:val="0"/>
          <w:sz w:val="32"/>
          <w:szCs w:val="32"/>
          <w:u w:val="none"/>
          <w:shd w:val="clear" w:fill="FFFFFF"/>
        </w:rPr>
        <w:instrText xml:space="preserve"> HYPERLINK "http://zfxxgk.nea.gov.cn/1310727975_16869083328551n.docx" \t "http://zfxxgk.nea.gov.cn/2023-06/16/_blank" </w:instrText>
      </w:r>
      <w:r>
        <w:rPr>
          <w:rStyle w:val="8"/>
          <w:rFonts w:hint="eastAsia" w:ascii="仿宋_GB2312" w:hAnsi="仿宋_GB2312" w:eastAsia="仿宋_GB2312" w:cs="仿宋_GB2312"/>
          <w:i w:val="0"/>
          <w:caps w:val="0"/>
          <w:color w:val="auto"/>
          <w:spacing w:val="0"/>
          <w:sz w:val="32"/>
          <w:szCs w:val="32"/>
          <w:u w:val="none"/>
          <w:shd w:val="clear" w:fill="FFFFFF"/>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3.新型储能示范项目申请报告（参考大纲）</w:t>
      </w:r>
      <w:r>
        <w:rPr>
          <w:rStyle w:val="8"/>
          <w:rFonts w:hint="eastAsia" w:ascii="仿宋_GB2312" w:hAnsi="仿宋_GB2312" w:eastAsia="仿宋_GB2312" w:cs="仿宋_GB2312"/>
          <w:i w:val="0"/>
          <w:caps w:val="0"/>
          <w:color w:val="auto"/>
          <w:spacing w:val="0"/>
          <w:sz w:val="32"/>
          <w:szCs w:val="32"/>
          <w:u w:val="none"/>
          <w:shd w:val="clear" w:fill="FFFFFF"/>
        </w:rPr>
        <w:fldChar w:fldCharType="end"/>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leftChars="0" w:right="0" w:firstLine="1478" w:firstLineChars="462"/>
        <w:jc w:val="left"/>
        <w:textAlignment w:val="auto"/>
        <w:rPr>
          <w:rStyle w:val="8"/>
          <w:rFonts w:hint="eastAsia" w:ascii="仿宋_GB2312" w:hAnsi="仿宋_GB2312" w:eastAsia="仿宋_GB2312" w:cs="仿宋_GB2312"/>
          <w:i w:val="0"/>
          <w:caps w:val="0"/>
          <w:color w:val="auto"/>
          <w:spacing w:val="0"/>
          <w:sz w:val="32"/>
          <w:szCs w:val="32"/>
          <w:u w:val="none"/>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righ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国家能源局综合司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righ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2023年6月12日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1280" w:firstLineChars="400"/>
        <w:jc w:val="left"/>
        <w:textAlignment w:val="auto"/>
        <w:rPr>
          <w:rFonts w:hint="default"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(主动公开）</w:t>
      </w:r>
    </w:p>
    <w:p>
      <w:pPr>
        <w:keepNext w:val="0"/>
        <w:keepLines w:val="0"/>
        <w:pageBreakBefore w:val="0"/>
        <w:widowControl w:val="0"/>
        <w:kinsoku/>
        <w:wordWrap/>
        <w:overflowPunct/>
        <w:topLinePunct w:val="0"/>
        <w:autoSpaceDE/>
        <w:autoSpaceDN/>
        <w:bidi w:val="0"/>
        <w:adjustRightInd w:val="0"/>
        <w:snapToGrid/>
        <w:spacing w:line="520" w:lineRule="exact"/>
        <w:contextualSpacing/>
        <w:jc w:val="both"/>
        <w:textAlignment w:val="auto"/>
        <w:rPr>
          <w:rFonts w:hint="eastAsia" w:ascii="黑体" w:hAnsi="黑体" w:eastAsia="黑体" w:cs="黑体"/>
          <w:sz w:val="32"/>
          <w:szCs w:val="44"/>
          <w:lang w:val="en-US" w:eastAsia="zh-CN"/>
        </w:rPr>
      </w:pPr>
      <w:r>
        <w:rPr>
          <w:rFonts w:hint="eastAsia" w:ascii="黑体" w:hAnsi="黑体" w:eastAsia="黑体" w:cs="黑体"/>
          <w:sz w:val="32"/>
          <w:szCs w:val="44"/>
          <w:lang w:val="en-US" w:eastAsia="zh-Hans"/>
        </w:rPr>
        <w:t>附件</w:t>
      </w:r>
      <w:r>
        <w:rPr>
          <w:rFonts w:hint="eastAsia" w:ascii="黑体" w:hAnsi="黑体" w:eastAsia="黑体" w:cs="黑体"/>
          <w:sz w:val="32"/>
          <w:szCs w:val="44"/>
          <w:lang w:val="en-US" w:eastAsia="zh-CN"/>
        </w:rPr>
        <w:t>1</w:t>
      </w:r>
    </w:p>
    <w:p>
      <w:pPr>
        <w:keepNext w:val="0"/>
        <w:keepLines w:val="0"/>
        <w:pageBreakBefore w:val="0"/>
        <w:widowControl w:val="0"/>
        <w:kinsoku/>
        <w:wordWrap/>
        <w:overflowPunct/>
        <w:topLinePunct w:val="0"/>
        <w:autoSpaceDE/>
        <w:autoSpaceDN/>
        <w:bidi w:val="0"/>
        <w:adjustRightInd w:val="0"/>
        <w:snapToGrid/>
        <w:spacing w:line="520" w:lineRule="exact"/>
        <w:contextualSpacing/>
        <w:jc w:val="both"/>
        <w:textAlignment w:val="auto"/>
        <w:rPr>
          <w:rFonts w:hint="eastAsia" w:ascii="黑体" w:hAnsi="黑体" w:eastAsia="黑体" w:cs="黑体"/>
          <w:sz w:val="32"/>
          <w:szCs w:val="44"/>
          <w:lang w:val="en-US" w:eastAsia="zh-CN"/>
        </w:rPr>
      </w:pPr>
    </w:p>
    <w:p>
      <w:pPr>
        <w:keepNext w:val="0"/>
        <w:keepLines w:val="0"/>
        <w:pageBreakBefore w:val="0"/>
        <w:widowControl w:val="0"/>
        <w:kinsoku/>
        <w:wordWrap/>
        <w:overflowPunct/>
        <w:topLinePunct w:val="0"/>
        <w:autoSpaceDE/>
        <w:autoSpaceDN/>
        <w:bidi w:val="0"/>
        <w:adjustRightInd w:val="0"/>
        <w:snapToGrid/>
        <w:spacing w:line="520" w:lineRule="exact"/>
        <w:contextualSpacing/>
        <w:jc w:val="center"/>
        <w:textAlignment w:val="auto"/>
        <w:rPr>
          <w:rFonts w:ascii="楷体" w:hAnsi="楷体" w:eastAsia="楷体"/>
          <w:sz w:val="32"/>
          <w:szCs w:val="48"/>
        </w:rPr>
      </w:pPr>
      <w:r>
        <w:rPr>
          <w:rFonts w:ascii="方正小标宋简体" w:hAnsi="方正小标宋简体" w:eastAsia="方正小标宋简体"/>
          <w:sz w:val="36"/>
          <w:szCs w:val="48"/>
        </w:rPr>
        <w:t>新型储能试点示范</w:t>
      </w:r>
      <w:r>
        <w:rPr>
          <w:rFonts w:hint="eastAsia" w:ascii="方正小标宋简体" w:hAnsi="方正小标宋简体" w:eastAsia="方正小标宋简体"/>
          <w:sz w:val="36"/>
          <w:szCs w:val="48"/>
        </w:rPr>
        <w:t>工作</w:t>
      </w:r>
      <w:r>
        <w:rPr>
          <w:rFonts w:hint="eastAsia" w:ascii="方正小标宋简体" w:hAnsi="方正小标宋简体" w:eastAsia="方正小标宋简体"/>
          <w:sz w:val="36"/>
          <w:szCs w:val="48"/>
          <w:lang w:val="en-US" w:eastAsia="zh-Hans"/>
        </w:rPr>
        <w:t>规则</w:t>
      </w:r>
      <w:r>
        <w:rPr>
          <w:rFonts w:hint="default" w:ascii="方正小标宋简体" w:hAnsi="方正小标宋简体" w:eastAsia="方正小标宋简体"/>
          <w:sz w:val="36"/>
          <w:szCs w:val="48"/>
          <w:lang w:eastAsia="zh-Hans"/>
        </w:rPr>
        <w:t>（</w:t>
      </w:r>
      <w:r>
        <w:rPr>
          <w:rFonts w:hint="eastAsia" w:ascii="方正小标宋简体" w:hAnsi="方正小标宋简体" w:eastAsia="方正小标宋简体"/>
          <w:sz w:val="36"/>
          <w:szCs w:val="48"/>
          <w:lang w:val="en-US" w:eastAsia="zh-Hans"/>
        </w:rPr>
        <w:t>试行</w:t>
      </w:r>
      <w:r>
        <w:rPr>
          <w:rFonts w:hint="default" w:ascii="方正小标宋简体" w:hAnsi="方正小标宋简体" w:eastAsia="方正小标宋简体"/>
          <w:sz w:val="36"/>
          <w:szCs w:val="48"/>
          <w:lang w:eastAsia="zh-Hans"/>
        </w:rPr>
        <w:t>）</w:t>
      </w:r>
    </w:p>
    <w:p>
      <w:pPr>
        <w:keepNext w:val="0"/>
        <w:keepLines w:val="0"/>
        <w:pageBreakBefore w:val="0"/>
        <w:widowControl w:val="0"/>
        <w:kinsoku/>
        <w:wordWrap/>
        <w:overflowPunct/>
        <w:topLinePunct w:val="0"/>
        <w:autoSpaceDE/>
        <w:autoSpaceDN/>
        <w:bidi w:val="0"/>
        <w:adjustRightInd w:val="0"/>
        <w:snapToGrid/>
        <w:spacing w:line="520" w:lineRule="exact"/>
        <w:contextualSpacing/>
        <w:jc w:val="center"/>
        <w:textAlignment w:val="auto"/>
        <w:rPr>
          <w:rFonts w:ascii="方正小标宋简体" w:hAnsi="方正小标宋简体" w:eastAsia="方正小标宋简体"/>
          <w:sz w:val="36"/>
          <w:szCs w:val="48"/>
        </w:rPr>
      </w:pP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val="en-US" w:eastAsia="zh-CN"/>
        </w:rPr>
        <w:t>为推动新型储能多元化、产业化、市场化高质量发展，</w:t>
      </w:r>
      <w:r>
        <w:rPr>
          <w:rFonts w:hint="eastAsia" w:ascii="仿宋_GB2312" w:hAnsi="仿宋_GB2312" w:eastAsia="仿宋_GB2312" w:cs="仿宋_GB2312"/>
          <w:sz w:val="32"/>
          <w:szCs w:val="30"/>
          <w:lang w:eastAsia="zh-CN"/>
        </w:rPr>
        <w:t>根据</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中华人民共和国经济和社会发展第十四个五年规划和</w:t>
      </w:r>
      <w:r>
        <w:rPr>
          <w:rFonts w:hint="eastAsia" w:ascii="仿宋_GB2312" w:hAnsi="仿宋_GB2312" w:eastAsia="仿宋_GB2312" w:cs="仿宋_GB2312"/>
          <w:sz w:val="32"/>
          <w:szCs w:val="30"/>
          <w:lang w:eastAsia="zh-Hans"/>
        </w:rPr>
        <w:t>2035</w:t>
      </w:r>
      <w:r>
        <w:rPr>
          <w:rFonts w:hint="eastAsia" w:ascii="仿宋_GB2312" w:hAnsi="仿宋_GB2312" w:eastAsia="仿宋_GB2312" w:cs="仿宋_GB2312"/>
          <w:sz w:val="32"/>
          <w:szCs w:val="30"/>
          <w:lang w:val="en-US" w:eastAsia="zh-Hans"/>
        </w:rPr>
        <w:t>年远景目标纲要</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rPr>
        <w:t>《</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十四五”新型储能发展</w:t>
      </w:r>
      <w:r>
        <w:rPr>
          <w:rFonts w:hint="eastAsia" w:ascii="仿宋_GB2312" w:hAnsi="仿宋_GB2312" w:eastAsia="仿宋_GB2312" w:cs="仿宋_GB2312"/>
          <w:sz w:val="32"/>
          <w:szCs w:val="30"/>
        </w:rPr>
        <w:t>实施方案》</w:t>
      </w:r>
      <w:r>
        <w:rPr>
          <w:rFonts w:hint="eastAsia" w:ascii="仿宋_GB2312" w:hAnsi="仿宋_GB2312" w:eastAsia="仿宋_GB2312" w:cs="仿宋_GB2312"/>
          <w:sz w:val="32"/>
          <w:szCs w:val="30"/>
          <w:lang w:eastAsia="zh-CN"/>
        </w:rPr>
        <w:t>，科学有序</w:t>
      </w:r>
      <w:r>
        <w:rPr>
          <w:rFonts w:hint="eastAsia" w:ascii="仿宋_GB2312" w:hAnsi="仿宋_GB2312" w:eastAsia="仿宋_GB2312" w:cs="仿宋_GB2312"/>
          <w:sz w:val="32"/>
          <w:szCs w:val="30"/>
          <w:lang w:val="en-US" w:eastAsia="zh-Hans"/>
        </w:rPr>
        <w:t>实施</w:t>
      </w:r>
      <w:r>
        <w:rPr>
          <w:rFonts w:hint="eastAsia" w:ascii="仿宋_GB2312" w:hAnsi="仿宋_GB2312" w:eastAsia="仿宋_GB2312" w:cs="仿宋_GB2312"/>
          <w:sz w:val="32"/>
          <w:szCs w:val="30"/>
          <w:lang w:eastAsia="zh-CN"/>
        </w:rPr>
        <w:t>新型储能试点示范项目（以下简称示范项目），</w:t>
      </w:r>
      <w:r>
        <w:rPr>
          <w:rFonts w:hint="eastAsia" w:ascii="仿宋_GB2312" w:hAnsi="仿宋_GB2312" w:eastAsia="仿宋_GB2312" w:cs="仿宋_GB2312"/>
          <w:sz w:val="32"/>
          <w:szCs w:val="30"/>
          <w:lang w:val="en-US" w:eastAsia="zh-Hans"/>
        </w:rPr>
        <w:t>按照</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国家能源局技术示范和改革试点工作管理办法</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制定本规则</w:t>
      </w:r>
      <w:r>
        <w:rPr>
          <w:rFonts w:hint="eastAsia" w:ascii="仿宋_GB2312" w:hAnsi="仿宋_GB2312" w:eastAsia="仿宋_GB2312" w:cs="仿宋_GB2312"/>
          <w:sz w:val="32"/>
          <w:szCs w:val="30"/>
          <w:lang w:eastAsia="zh-Hans"/>
        </w:rPr>
        <w:t>。</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val="en-US" w:eastAsia="zh-Hans"/>
        </w:rPr>
        <w:t>本规则适用于国家能源局组织开展的</w:t>
      </w:r>
      <w:r>
        <w:rPr>
          <w:rFonts w:hint="eastAsia" w:ascii="仿宋_GB2312" w:hAnsi="仿宋_GB2312" w:eastAsia="仿宋_GB2312" w:cs="仿宋_GB2312"/>
          <w:sz w:val="32"/>
          <w:szCs w:val="30"/>
        </w:rPr>
        <w:t>新型储能</w:t>
      </w:r>
      <w:r>
        <w:rPr>
          <w:rFonts w:hint="eastAsia" w:ascii="仿宋_GB2312" w:hAnsi="仿宋_GB2312" w:eastAsia="仿宋_GB2312" w:cs="仿宋_GB2312"/>
          <w:sz w:val="32"/>
          <w:szCs w:val="30"/>
          <w:lang w:val="en-US" w:eastAsia="zh-Hans"/>
        </w:rPr>
        <w:t>技术和应用场景</w:t>
      </w:r>
      <w:r>
        <w:rPr>
          <w:rFonts w:hint="eastAsia" w:ascii="仿宋_GB2312" w:hAnsi="仿宋_GB2312" w:eastAsia="仿宋_GB2312" w:cs="仿宋_GB2312"/>
          <w:sz w:val="32"/>
          <w:szCs w:val="30"/>
        </w:rPr>
        <w:t>试点示范</w:t>
      </w:r>
      <w:r>
        <w:rPr>
          <w:rFonts w:hint="eastAsia" w:ascii="仿宋_GB2312" w:hAnsi="仿宋_GB2312" w:eastAsia="仿宋_GB2312" w:cs="仿宋_GB2312"/>
          <w:sz w:val="32"/>
          <w:szCs w:val="30"/>
          <w:lang w:val="en-US" w:eastAsia="zh-Hans"/>
        </w:rPr>
        <w:t>工作</w:t>
      </w:r>
      <w:r>
        <w:rPr>
          <w:rFonts w:hint="default"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各省级能源主管部门推进本地区新型储能试点示范工作</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可结合本地情况</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参照本规则组织实施</w:t>
      </w:r>
      <w:r>
        <w:rPr>
          <w:rFonts w:hint="eastAsia" w:ascii="仿宋_GB2312" w:hAnsi="仿宋_GB2312" w:eastAsia="仿宋_GB2312" w:cs="仿宋_GB2312"/>
          <w:sz w:val="32"/>
          <w:szCs w:val="30"/>
          <w:lang w:eastAsia="zh-Hans"/>
        </w:rPr>
        <w:t>。</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eastAsia="zh-CN"/>
        </w:rPr>
        <w:t>本规则所指新型储能项目是指除抽水蓄能外以输出电力为主要形式，并对外提供服务的储能项目。</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eastAsia="zh-CN"/>
        </w:rPr>
        <w:t>示范项目申报、遴选和跟踪评估应坚持政府引导、企业自愿，</w:t>
      </w:r>
      <w:r>
        <w:rPr>
          <w:rFonts w:hint="eastAsia" w:ascii="仿宋_GB2312" w:hAnsi="仿宋_GB2312" w:eastAsia="仿宋_GB2312" w:cs="仿宋_GB2312"/>
          <w:sz w:val="32"/>
          <w:szCs w:val="30"/>
          <w:lang w:val="en-US" w:eastAsia="zh-Hans"/>
        </w:rPr>
        <w:t>多元发展</w:t>
      </w:r>
      <w:r>
        <w:rPr>
          <w:rFonts w:hint="eastAsia" w:ascii="仿宋_GB2312" w:hAnsi="仿宋_GB2312" w:eastAsia="仿宋_GB2312" w:cs="仿宋_GB2312"/>
          <w:sz w:val="32"/>
          <w:szCs w:val="30"/>
          <w:lang w:eastAsia="zh-CN"/>
        </w:rPr>
        <w:t>、重点突破，示范带动、</w:t>
      </w:r>
      <w:r>
        <w:rPr>
          <w:rFonts w:hint="eastAsia" w:ascii="仿宋_GB2312" w:hAnsi="仿宋_GB2312" w:eastAsia="仿宋_GB2312" w:cs="仿宋_GB2312"/>
          <w:sz w:val="32"/>
          <w:szCs w:val="30"/>
          <w:lang w:val="en-US" w:eastAsia="zh-Hans"/>
        </w:rPr>
        <w:t>规模发展</w:t>
      </w:r>
      <w:r>
        <w:rPr>
          <w:rFonts w:hint="eastAsia" w:ascii="仿宋_GB2312" w:hAnsi="仿宋_GB2312" w:eastAsia="仿宋_GB2312" w:cs="仿宋_GB2312"/>
          <w:sz w:val="32"/>
          <w:szCs w:val="30"/>
          <w:lang w:eastAsia="zh-CN"/>
        </w:rPr>
        <w:t>，科学评价、注重成效的原则。</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eastAsia="zh-CN"/>
        </w:rPr>
        <w:t>示范项目申报主体原则上为项目业主单位。确需联合申报的，应说明必要性和具体分工。参与申报的单位应为中华人民共和国境内注册，具有独立法人资格、无不良信用记录的企业</w:t>
      </w:r>
      <w:r>
        <w:rPr>
          <w:rFonts w:hint="eastAsia" w:ascii="仿宋_GB2312" w:hAnsi="仿宋_GB2312" w:eastAsia="仿宋_GB2312" w:cs="仿宋_GB2312"/>
          <w:sz w:val="32"/>
          <w:szCs w:val="30"/>
          <w:lang w:val="en-US" w:eastAsia="zh-CN"/>
        </w:rPr>
        <w:t>,并</w:t>
      </w:r>
      <w:r>
        <w:rPr>
          <w:rFonts w:hint="eastAsia" w:ascii="仿宋_GB2312" w:hAnsi="仿宋_GB2312" w:eastAsia="仿宋_GB2312" w:cs="仿宋_GB2312"/>
          <w:sz w:val="32"/>
          <w:szCs w:val="32"/>
          <w:lang w:eastAsia="zh-CN"/>
        </w:rPr>
        <w:t>拥有</w:t>
      </w:r>
      <w:r>
        <w:rPr>
          <w:rFonts w:hint="eastAsia" w:ascii="仿宋_GB2312" w:hAnsi="仿宋_GB2312" w:eastAsia="仿宋_GB2312" w:cs="仿宋_GB2312"/>
          <w:sz w:val="32"/>
          <w:szCs w:val="32"/>
        </w:rPr>
        <w:t>较强的经济实力、技术研发和融合创新能力</w:t>
      </w:r>
      <w:r>
        <w:rPr>
          <w:rFonts w:hint="eastAsia" w:ascii="仿宋_GB2312" w:hAnsi="仿宋_GB2312" w:eastAsia="仿宋_GB2312" w:cs="仿宋_GB2312"/>
          <w:sz w:val="32"/>
          <w:szCs w:val="30"/>
          <w:lang w:eastAsia="zh-CN"/>
        </w:rPr>
        <w:t>。</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val="en-US" w:eastAsia="zh-CN"/>
        </w:rPr>
      </w:pPr>
      <w:r>
        <w:rPr>
          <w:rFonts w:hint="eastAsia" w:ascii="仿宋_GB2312" w:hAnsi="仿宋_GB2312" w:eastAsia="仿宋_GB2312" w:cs="仿宋_GB2312"/>
          <w:sz w:val="32"/>
          <w:szCs w:val="30"/>
          <w:lang w:eastAsia="zh-CN"/>
        </w:rPr>
        <w:t>申报项目应具备技术先进性、</w:t>
      </w:r>
      <w:r>
        <w:rPr>
          <w:rFonts w:hint="eastAsia" w:ascii="仿宋_GB2312" w:hAnsi="仿宋_GB2312" w:eastAsia="仿宋_GB2312" w:cs="仿宋_GB2312"/>
          <w:sz w:val="32"/>
          <w:szCs w:val="30"/>
          <w:lang w:val="en-US" w:eastAsia="zh-Hans"/>
        </w:rPr>
        <w:t>商业</w:t>
      </w:r>
      <w:r>
        <w:rPr>
          <w:rFonts w:hint="eastAsia" w:ascii="仿宋_GB2312" w:hAnsi="仿宋_GB2312" w:eastAsia="仿宋_GB2312" w:cs="仿宋_GB2312"/>
          <w:sz w:val="32"/>
          <w:szCs w:val="30"/>
          <w:lang w:eastAsia="zh-CN"/>
        </w:rPr>
        <w:t>模式创新性、安全可靠性、应用场景代表性、示范带动性等特点。</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CN"/>
        </w:rPr>
      </w:pPr>
      <w:r>
        <w:rPr>
          <w:rFonts w:hint="eastAsia" w:ascii="仿宋_GB2312" w:hAnsi="仿宋_GB2312" w:eastAsia="仿宋_GB2312" w:cs="仿宋_GB2312"/>
          <w:sz w:val="32"/>
          <w:szCs w:val="30"/>
          <w:lang w:eastAsia="zh-CN"/>
        </w:rPr>
        <w:t>示范项目工作流程主要包括：发布通知、</w:t>
      </w:r>
      <w:r>
        <w:rPr>
          <w:rFonts w:hint="eastAsia" w:ascii="仿宋_GB2312" w:hAnsi="仿宋_GB2312" w:eastAsia="仿宋_GB2312" w:cs="仿宋_GB2312"/>
          <w:sz w:val="32"/>
          <w:szCs w:val="30"/>
          <w:lang w:val="en-US" w:eastAsia="zh-CN"/>
        </w:rPr>
        <w:t>组织</w:t>
      </w:r>
      <w:r>
        <w:rPr>
          <w:rFonts w:hint="eastAsia" w:ascii="仿宋_GB2312" w:hAnsi="仿宋_GB2312" w:eastAsia="仿宋_GB2312" w:cs="仿宋_GB2312"/>
          <w:sz w:val="32"/>
          <w:szCs w:val="30"/>
          <w:lang w:eastAsia="zh-CN"/>
        </w:rPr>
        <w:t>申报、专家</w:t>
      </w:r>
      <w:r>
        <w:rPr>
          <w:rFonts w:hint="eastAsia" w:ascii="仿宋_GB2312" w:hAnsi="仿宋_GB2312" w:eastAsia="仿宋_GB2312" w:cs="仿宋_GB2312"/>
          <w:sz w:val="32"/>
          <w:szCs w:val="30"/>
          <w:lang w:val="en-US" w:eastAsia="zh-Hans"/>
        </w:rPr>
        <w:t>评审</w:t>
      </w:r>
      <w:r>
        <w:rPr>
          <w:rFonts w:hint="eastAsia" w:ascii="仿宋_GB2312" w:hAnsi="仿宋_GB2312" w:eastAsia="仿宋_GB2312" w:cs="仿宋_GB2312"/>
          <w:sz w:val="32"/>
          <w:szCs w:val="30"/>
          <w:lang w:eastAsia="zh-CN"/>
        </w:rPr>
        <w:t>、</w:t>
      </w:r>
      <w:r>
        <w:rPr>
          <w:rFonts w:hint="eastAsia" w:ascii="仿宋_GB2312" w:hAnsi="仿宋_GB2312" w:eastAsia="仿宋_GB2312" w:cs="仿宋_GB2312"/>
          <w:sz w:val="32"/>
          <w:szCs w:val="30"/>
          <w:lang w:val="en-US" w:eastAsia="zh-Hans"/>
        </w:rPr>
        <w:t>审议决策</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公示公告</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总结推广</w:t>
      </w:r>
      <w:r>
        <w:rPr>
          <w:rFonts w:hint="eastAsia" w:ascii="仿宋_GB2312" w:hAnsi="仿宋_GB2312" w:eastAsia="仿宋_GB2312" w:cs="仿宋_GB2312"/>
          <w:sz w:val="32"/>
          <w:szCs w:val="30"/>
          <w:lang w:eastAsia="zh-CN"/>
        </w:rPr>
        <w:t>，共</w:t>
      </w:r>
      <w:r>
        <w:rPr>
          <w:rFonts w:hint="default" w:ascii="仿宋_GB2312" w:hAnsi="仿宋_GB2312" w:eastAsia="仿宋_GB2312" w:cs="仿宋_GB2312"/>
          <w:sz w:val="32"/>
          <w:szCs w:val="30"/>
          <w:lang w:eastAsia="zh-CN"/>
        </w:rPr>
        <w:t>6</w:t>
      </w:r>
      <w:r>
        <w:rPr>
          <w:rFonts w:hint="eastAsia" w:ascii="仿宋_GB2312" w:hAnsi="仿宋_GB2312" w:eastAsia="仿宋_GB2312" w:cs="仿宋_GB2312"/>
          <w:sz w:val="32"/>
          <w:szCs w:val="30"/>
          <w:lang w:eastAsia="zh-CN"/>
        </w:rPr>
        <w:t>个环节。</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楷体_GB2312" w:hAnsi="楷体_GB2312" w:eastAsia="楷体_GB2312" w:cs="楷体_GB2312"/>
          <w:sz w:val="32"/>
          <w:szCs w:val="30"/>
          <w:lang w:eastAsia="zh-CN"/>
        </w:rPr>
      </w:pPr>
      <w:r>
        <w:rPr>
          <w:rFonts w:hint="eastAsia" w:ascii="楷体_GB2312" w:hAnsi="楷体_GB2312" w:eastAsia="楷体_GB2312" w:cs="楷体_GB2312"/>
          <w:sz w:val="32"/>
          <w:szCs w:val="30"/>
        </w:rPr>
        <w:t>（一）</w:t>
      </w:r>
      <w:r>
        <w:rPr>
          <w:rFonts w:hint="eastAsia" w:ascii="楷体_GB2312" w:hAnsi="楷体_GB2312" w:eastAsia="楷体_GB2312" w:cs="楷体_GB2312"/>
          <w:sz w:val="32"/>
          <w:szCs w:val="30"/>
          <w:lang w:eastAsia="zh-CN"/>
        </w:rPr>
        <w:t>发布通知</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val="en-US" w:eastAsia="zh-Hans"/>
        </w:rPr>
        <w:t>国家能源局在</w:t>
      </w:r>
      <w:r>
        <w:rPr>
          <w:rFonts w:hint="eastAsia" w:ascii="仿宋_GB2312" w:hAnsi="仿宋_GB2312" w:eastAsia="仿宋_GB2312" w:cs="仿宋_GB2312"/>
          <w:sz w:val="32"/>
          <w:szCs w:val="30"/>
          <w:lang w:val="en-US" w:eastAsia="zh-CN"/>
        </w:rPr>
        <w:t>官方</w:t>
      </w:r>
      <w:r>
        <w:rPr>
          <w:rFonts w:hint="eastAsia" w:ascii="仿宋_GB2312" w:hAnsi="仿宋_GB2312" w:eastAsia="仿宋_GB2312" w:cs="仿宋_GB2312"/>
          <w:sz w:val="32"/>
          <w:szCs w:val="30"/>
          <w:lang w:val="en-US" w:eastAsia="zh-Hans"/>
        </w:rPr>
        <w:t>网站发布通知</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启动申报工作</w:t>
      </w:r>
      <w:r>
        <w:rPr>
          <w:rFonts w:hint="eastAsia" w:ascii="仿宋_GB2312" w:hAnsi="仿宋_GB2312" w:eastAsia="仿宋_GB2312" w:cs="仿宋_GB2312"/>
          <w:sz w:val="32"/>
          <w:szCs w:val="30"/>
          <w:lang w:val="en-US" w:eastAsia="zh-CN"/>
        </w:rPr>
        <w:t>，明确示范项目申报有关具体要求</w:t>
      </w:r>
      <w:r>
        <w:rPr>
          <w:rFonts w:hint="eastAsia" w:ascii="仿宋_GB2312" w:hAnsi="仿宋_GB2312" w:eastAsia="仿宋_GB2312" w:cs="仿宋_GB2312"/>
          <w:sz w:val="32"/>
          <w:szCs w:val="30"/>
          <w:lang w:eastAsia="zh-Hans"/>
        </w:rPr>
        <w:t>。</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楷体_GB2312" w:hAnsi="楷体_GB2312" w:eastAsia="楷体_GB2312" w:cs="楷体_GB2312"/>
          <w:sz w:val="32"/>
          <w:szCs w:val="30"/>
          <w:lang w:eastAsia="zh-CN"/>
        </w:rPr>
      </w:pPr>
      <w:r>
        <w:rPr>
          <w:rFonts w:hint="eastAsia" w:ascii="楷体_GB2312" w:hAnsi="楷体_GB2312" w:eastAsia="楷体_GB2312" w:cs="楷体_GB2312"/>
          <w:sz w:val="32"/>
          <w:szCs w:val="30"/>
        </w:rPr>
        <w:t>（</w:t>
      </w:r>
      <w:r>
        <w:rPr>
          <w:rFonts w:hint="eastAsia" w:ascii="楷体_GB2312" w:hAnsi="楷体_GB2312" w:eastAsia="楷体_GB2312" w:cs="楷体_GB2312"/>
          <w:sz w:val="32"/>
          <w:szCs w:val="30"/>
          <w:lang w:eastAsia="zh-CN"/>
        </w:rPr>
        <w:t>二</w:t>
      </w:r>
      <w:r>
        <w:rPr>
          <w:rFonts w:hint="eastAsia" w:ascii="楷体_GB2312" w:hAnsi="楷体_GB2312" w:eastAsia="楷体_GB2312" w:cs="楷体_GB2312"/>
          <w:sz w:val="32"/>
          <w:szCs w:val="30"/>
        </w:rPr>
        <w:t>）</w:t>
      </w:r>
      <w:r>
        <w:rPr>
          <w:rFonts w:hint="eastAsia" w:ascii="楷体_GB2312" w:hAnsi="楷体_GB2312" w:eastAsia="楷体_GB2312" w:cs="楷体_GB2312"/>
          <w:sz w:val="32"/>
          <w:szCs w:val="30"/>
          <w:lang w:eastAsia="zh-CN"/>
        </w:rPr>
        <w:t>组织申报</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val="en-US" w:eastAsia="zh-CN"/>
        </w:rPr>
      </w:pPr>
      <w:r>
        <w:rPr>
          <w:rFonts w:hint="eastAsia" w:ascii="仿宋_GB2312" w:hAnsi="仿宋_GB2312" w:eastAsia="仿宋_GB2312" w:cs="仿宋_GB2312"/>
          <w:sz w:val="32"/>
          <w:szCs w:val="30"/>
          <w:lang w:eastAsia="zh-CN"/>
        </w:rPr>
        <w:t>省级能源主管部门应结合本地区实际，组织示范项目申报、初步审核、推荐等工作，并出具书面推荐意见。</w:t>
      </w:r>
      <w:r>
        <w:rPr>
          <w:rFonts w:hint="eastAsia" w:ascii="仿宋_GB2312" w:hAnsi="仿宋_GB2312" w:eastAsia="仿宋_GB2312" w:cs="仿宋_GB2312"/>
          <w:sz w:val="32"/>
          <w:szCs w:val="30"/>
          <w:lang w:val="en-US" w:eastAsia="zh-CN"/>
        </w:rPr>
        <w:t>中央企业集团下属单位经各省级能源主管部门申报的，应附所属中央企业集团书面支持意见函件。</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lang w:val="en-US" w:eastAsia="zh-CN"/>
        </w:rPr>
        <w:t>中央企业集团可直接向国家能源局推荐示范项目。</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楷体_GB2312" w:hAnsi="楷体_GB2312" w:eastAsia="楷体_GB2312" w:cs="楷体_GB2312"/>
          <w:sz w:val="32"/>
          <w:szCs w:val="30"/>
        </w:rPr>
      </w:pPr>
      <w:r>
        <w:rPr>
          <w:rFonts w:hint="eastAsia" w:ascii="楷体_GB2312" w:hAnsi="楷体_GB2312" w:eastAsia="楷体_GB2312" w:cs="楷体_GB2312"/>
          <w:sz w:val="32"/>
          <w:szCs w:val="30"/>
        </w:rPr>
        <w:t>（</w:t>
      </w:r>
      <w:r>
        <w:rPr>
          <w:rFonts w:hint="eastAsia" w:ascii="楷体_GB2312" w:hAnsi="楷体_GB2312" w:eastAsia="楷体_GB2312" w:cs="楷体_GB2312"/>
          <w:sz w:val="32"/>
          <w:szCs w:val="30"/>
          <w:lang w:eastAsia="zh-CN"/>
        </w:rPr>
        <w:t>三</w:t>
      </w:r>
      <w:r>
        <w:rPr>
          <w:rFonts w:hint="eastAsia" w:ascii="楷体_GB2312" w:hAnsi="楷体_GB2312" w:eastAsia="楷体_GB2312" w:cs="楷体_GB2312"/>
          <w:sz w:val="32"/>
          <w:szCs w:val="30"/>
        </w:rPr>
        <w:t>）</w:t>
      </w:r>
      <w:r>
        <w:rPr>
          <w:rFonts w:hint="eastAsia" w:ascii="楷体_GB2312" w:hAnsi="楷体_GB2312" w:eastAsia="楷体_GB2312" w:cs="楷体_GB2312"/>
          <w:sz w:val="32"/>
          <w:szCs w:val="30"/>
          <w:lang w:eastAsia="zh-CN"/>
        </w:rPr>
        <w:t>专家</w:t>
      </w:r>
      <w:r>
        <w:rPr>
          <w:rFonts w:hint="eastAsia" w:ascii="楷体_GB2312" w:hAnsi="楷体_GB2312" w:eastAsia="楷体_GB2312" w:cs="楷体_GB2312"/>
          <w:sz w:val="32"/>
          <w:szCs w:val="30"/>
        </w:rPr>
        <w:t>评审</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val="en-US" w:eastAsia="zh-Hans"/>
        </w:rPr>
      </w:pPr>
      <w:r>
        <w:rPr>
          <w:rFonts w:hint="eastAsia" w:ascii="仿宋_GB2312" w:hAnsi="仿宋_GB2312" w:eastAsia="仿宋_GB2312" w:cs="仿宋_GB2312"/>
          <w:sz w:val="32"/>
          <w:szCs w:val="30"/>
          <w:lang w:val="en-US" w:eastAsia="zh-Hans"/>
        </w:rPr>
        <w:t>国家能源局委托第三方机构组织开展示范项目评审工作</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eastAsia="zh-CN"/>
        </w:rPr>
        <w:t>经</w:t>
      </w:r>
      <w:r>
        <w:rPr>
          <w:rFonts w:hint="eastAsia" w:ascii="仿宋_GB2312" w:hAnsi="仿宋_GB2312" w:eastAsia="仿宋_GB2312" w:cs="仿宋_GB2312"/>
          <w:sz w:val="32"/>
          <w:szCs w:val="30"/>
          <w:lang w:val="en-US" w:eastAsia="zh-Hans"/>
        </w:rPr>
        <w:t>资料初审</w:t>
      </w:r>
      <w:r>
        <w:rPr>
          <w:rFonts w:hint="eastAsia" w:ascii="仿宋_GB2312" w:hAnsi="仿宋_GB2312" w:eastAsia="仿宋_GB2312" w:cs="仿宋_GB2312"/>
          <w:sz w:val="32"/>
          <w:szCs w:val="30"/>
          <w:lang w:val="en-US" w:eastAsia="zh-CN"/>
        </w:rPr>
        <w:t>、</w:t>
      </w:r>
      <w:r>
        <w:rPr>
          <w:rFonts w:hint="eastAsia" w:ascii="仿宋_GB2312" w:hAnsi="仿宋_GB2312" w:eastAsia="仿宋_GB2312" w:cs="仿宋_GB2312"/>
          <w:sz w:val="32"/>
          <w:szCs w:val="30"/>
          <w:lang w:val="en-US" w:eastAsia="zh-Hans"/>
        </w:rPr>
        <w:t>专家评审</w:t>
      </w:r>
      <w:r>
        <w:rPr>
          <w:rFonts w:hint="eastAsia" w:ascii="仿宋_GB2312" w:hAnsi="仿宋_GB2312" w:eastAsia="仿宋_GB2312" w:cs="仿宋_GB2312"/>
          <w:sz w:val="32"/>
          <w:szCs w:val="30"/>
          <w:lang w:val="en-US" w:eastAsia="zh-CN"/>
        </w:rPr>
        <w:t>会审查</w:t>
      </w:r>
      <w:r>
        <w:rPr>
          <w:rFonts w:hint="eastAsia" w:ascii="仿宋_GB2312" w:hAnsi="仿宋_GB2312" w:eastAsia="仿宋_GB2312" w:cs="仿宋_GB2312"/>
          <w:sz w:val="32"/>
          <w:szCs w:val="30"/>
          <w:lang w:val="en-US" w:eastAsia="zh-Hans"/>
        </w:rPr>
        <w:t>，形成</w:t>
      </w:r>
      <w:r>
        <w:rPr>
          <w:rFonts w:hint="eastAsia" w:ascii="仿宋_GB2312" w:hAnsi="仿宋_GB2312" w:eastAsia="仿宋_GB2312" w:cs="仿宋_GB2312"/>
          <w:sz w:val="32"/>
          <w:szCs w:val="30"/>
          <w:lang w:val="en-US" w:eastAsia="zh-CN"/>
        </w:rPr>
        <w:t>书面</w:t>
      </w:r>
      <w:r>
        <w:rPr>
          <w:rFonts w:hint="eastAsia" w:ascii="仿宋_GB2312" w:hAnsi="仿宋_GB2312" w:eastAsia="仿宋_GB2312" w:cs="仿宋_GB2312"/>
          <w:sz w:val="32"/>
          <w:szCs w:val="30"/>
          <w:lang w:val="en-US" w:eastAsia="zh-Hans"/>
        </w:rPr>
        <w:t>评审意见</w:t>
      </w:r>
      <w:r>
        <w:rPr>
          <w:rFonts w:hint="eastAsia" w:ascii="仿宋_GB2312" w:hAnsi="仿宋_GB2312" w:eastAsia="仿宋_GB2312" w:cs="仿宋_GB2312"/>
          <w:sz w:val="32"/>
          <w:szCs w:val="30"/>
          <w:lang w:val="en-US" w:eastAsia="zh-CN"/>
        </w:rPr>
        <w:t>并上报国家能源局</w:t>
      </w:r>
      <w:r>
        <w:rPr>
          <w:rFonts w:hint="eastAsia" w:ascii="仿宋_GB2312" w:hAnsi="仿宋_GB2312" w:eastAsia="仿宋_GB2312" w:cs="仿宋_GB2312"/>
          <w:sz w:val="32"/>
          <w:szCs w:val="30"/>
          <w:lang w:eastAsia="zh-CN"/>
        </w:rPr>
        <w:t>。</w:t>
      </w:r>
      <w:r>
        <w:rPr>
          <w:rFonts w:hint="eastAsia" w:ascii="仿宋_GB2312" w:hAnsi="仿宋_GB2312" w:eastAsia="仿宋_GB2312" w:cs="仿宋_GB2312"/>
          <w:sz w:val="32"/>
          <w:szCs w:val="30"/>
          <w:lang w:val="en-US" w:eastAsia="zh-Hans"/>
        </w:rPr>
        <w:t>视需要组织企业答辩或实地考察。</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val="en-US" w:eastAsia="zh-Hans"/>
        </w:rPr>
        <w:t>示范项目</w:t>
      </w:r>
      <w:r>
        <w:rPr>
          <w:rFonts w:hint="eastAsia" w:ascii="仿宋_GB2312" w:hAnsi="仿宋_GB2312" w:eastAsia="仿宋_GB2312" w:cs="仿宋_GB2312"/>
          <w:sz w:val="32"/>
          <w:szCs w:val="30"/>
          <w:lang w:eastAsia="zh-Hans"/>
        </w:rPr>
        <w:t>评审专家要求具有高级</w:t>
      </w:r>
      <w:r>
        <w:rPr>
          <w:rFonts w:hint="eastAsia" w:ascii="仿宋_GB2312" w:hAnsi="仿宋_GB2312" w:eastAsia="仿宋_GB2312" w:cs="仿宋_GB2312"/>
          <w:sz w:val="32"/>
          <w:szCs w:val="30"/>
          <w:lang w:val="en-US" w:eastAsia="zh-Hans"/>
        </w:rPr>
        <w:t>以上</w:t>
      </w:r>
      <w:r>
        <w:rPr>
          <w:rFonts w:hint="eastAsia" w:ascii="仿宋_GB2312" w:hAnsi="仿宋_GB2312" w:eastAsia="仿宋_GB2312" w:cs="仿宋_GB2312"/>
          <w:sz w:val="32"/>
          <w:szCs w:val="30"/>
          <w:lang w:eastAsia="zh-Hans"/>
        </w:rPr>
        <w:t>职称，且从事相关领域技术工作</w:t>
      </w:r>
      <w:r>
        <w:rPr>
          <w:rFonts w:hint="eastAsia" w:ascii="仿宋_GB2312" w:hAnsi="仿宋_GB2312" w:eastAsia="仿宋_GB2312" w:cs="仿宋_GB2312"/>
          <w:sz w:val="32"/>
          <w:szCs w:val="30"/>
          <w:lang w:val="en-US" w:eastAsia="zh-Hans"/>
        </w:rPr>
        <w:t>不少于</w:t>
      </w:r>
      <w:r>
        <w:rPr>
          <w:rFonts w:hint="eastAsia" w:ascii="仿宋_GB2312" w:hAnsi="仿宋_GB2312" w:eastAsia="仿宋_GB2312" w:cs="仿宋_GB2312"/>
          <w:sz w:val="32"/>
          <w:szCs w:val="30"/>
          <w:lang w:eastAsia="zh-Hans"/>
        </w:rPr>
        <w:t>4年。</w:t>
      </w:r>
      <w:r>
        <w:rPr>
          <w:rFonts w:hint="eastAsia" w:ascii="仿宋_GB2312" w:hAnsi="仿宋_GB2312" w:eastAsia="仿宋_GB2312" w:cs="仿宋_GB2312"/>
          <w:sz w:val="32"/>
          <w:szCs w:val="30"/>
          <w:lang w:val="en-US" w:eastAsia="zh-Hans"/>
        </w:rPr>
        <w:t>评审专家</w:t>
      </w:r>
      <w:r>
        <w:rPr>
          <w:rFonts w:hint="eastAsia" w:ascii="仿宋_GB2312" w:hAnsi="仿宋_GB2312" w:eastAsia="仿宋_GB2312" w:cs="仿宋_GB2312"/>
          <w:sz w:val="32"/>
          <w:szCs w:val="30"/>
          <w:lang w:eastAsia="zh-Hans"/>
        </w:rPr>
        <w:t>要涵盖所评审项目相关专业方向，专家组人数不少于7人。</w:t>
      </w:r>
      <w:r>
        <w:rPr>
          <w:rFonts w:hint="eastAsia" w:ascii="仿宋_GB2312" w:hAnsi="仿宋_GB2312" w:eastAsia="仿宋_GB2312" w:cs="仿宋_GB2312"/>
          <w:sz w:val="32"/>
          <w:szCs w:val="30"/>
          <w:lang w:val="en-US" w:eastAsia="zh-Hans"/>
        </w:rPr>
        <w:t>评审专家与所评审项目申报单位</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含联合单位</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不得存在经济利益关系</w:t>
      </w:r>
      <w:r>
        <w:rPr>
          <w:rFonts w:hint="eastAsia" w:ascii="仿宋_GB2312" w:hAnsi="仿宋_GB2312" w:eastAsia="仿宋_GB2312" w:cs="仿宋_GB2312"/>
          <w:sz w:val="32"/>
          <w:szCs w:val="30"/>
          <w:lang w:eastAsia="zh-Hans"/>
        </w:rPr>
        <w:t>。</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楷体_GB2312" w:hAnsi="楷体_GB2312" w:eastAsia="楷体_GB2312" w:cs="楷体_GB2312"/>
          <w:sz w:val="32"/>
          <w:szCs w:val="30"/>
        </w:rPr>
      </w:pPr>
      <w:r>
        <w:rPr>
          <w:rFonts w:hint="eastAsia" w:ascii="楷体_GB2312" w:hAnsi="楷体_GB2312" w:eastAsia="楷体_GB2312" w:cs="楷体_GB2312"/>
          <w:sz w:val="32"/>
          <w:szCs w:val="30"/>
        </w:rPr>
        <w:t>（</w:t>
      </w:r>
      <w:r>
        <w:rPr>
          <w:rFonts w:hint="eastAsia" w:ascii="楷体_GB2312" w:hAnsi="楷体_GB2312" w:eastAsia="楷体_GB2312" w:cs="楷体_GB2312"/>
          <w:sz w:val="32"/>
          <w:szCs w:val="30"/>
          <w:lang w:eastAsia="zh-CN"/>
        </w:rPr>
        <w:t>四</w:t>
      </w:r>
      <w:r>
        <w:rPr>
          <w:rFonts w:hint="eastAsia" w:ascii="楷体_GB2312" w:hAnsi="楷体_GB2312" w:eastAsia="楷体_GB2312" w:cs="楷体_GB2312"/>
          <w:sz w:val="32"/>
          <w:szCs w:val="30"/>
        </w:rPr>
        <w:t>）审议决策</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val="en-US" w:eastAsia="zh-Hans"/>
        </w:rPr>
        <w:t>国家能源局根据第三方机构评审意见</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结合行业规划、产业政策等有关文件要求，审核确定示范项目入围名单</w:t>
      </w:r>
      <w:r>
        <w:rPr>
          <w:rFonts w:hint="eastAsia" w:ascii="仿宋_GB2312" w:hAnsi="仿宋_GB2312" w:eastAsia="仿宋_GB2312" w:cs="仿宋_GB2312"/>
          <w:sz w:val="32"/>
          <w:szCs w:val="30"/>
          <w:lang w:eastAsia="zh-Hans"/>
        </w:rPr>
        <w:t>。</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楷体_GB2312" w:hAnsi="楷体_GB2312" w:eastAsia="楷体_GB2312" w:cs="楷体_GB2312"/>
          <w:sz w:val="32"/>
          <w:szCs w:val="30"/>
          <w:lang w:eastAsia="zh-CN"/>
        </w:rPr>
      </w:pPr>
      <w:r>
        <w:rPr>
          <w:rFonts w:hint="eastAsia" w:ascii="楷体_GB2312" w:hAnsi="楷体_GB2312" w:eastAsia="楷体_GB2312" w:cs="楷体_GB2312"/>
          <w:sz w:val="32"/>
          <w:szCs w:val="30"/>
        </w:rPr>
        <w:t>（</w:t>
      </w:r>
      <w:r>
        <w:rPr>
          <w:rFonts w:hint="eastAsia" w:ascii="楷体_GB2312" w:hAnsi="楷体_GB2312" w:eastAsia="楷体_GB2312" w:cs="楷体_GB2312"/>
          <w:sz w:val="32"/>
          <w:szCs w:val="30"/>
          <w:lang w:val="en-US" w:eastAsia="zh-CN"/>
        </w:rPr>
        <w:t>五</w:t>
      </w:r>
      <w:r>
        <w:rPr>
          <w:rFonts w:hint="eastAsia" w:ascii="楷体_GB2312" w:hAnsi="楷体_GB2312" w:eastAsia="楷体_GB2312" w:cs="楷体_GB2312"/>
          <w:sz w:val="32"/>
          <w:szCs w:val="30"/>
        </w:rPr>
        <w:t>）</w:t>
      </w:r>
      <w:r>
        <w:rPr>
          <w:rFonts w:hint="eastAsia" w:ascii="楷体_GB2312" w:hAnsi="楷体_GB2312" w:eastAsia="楷体_GB2312" w:cs="楷体_GB2312"/>
          <w:sz w:val="32"/>
          <w:szCs w:val="30"/>
          <w:lang w:eastAsia="zh-CN"/>
        </w:rPr>
        <w:t>公示</w:t>
      </w:r>
      <w:r>
        <w:rPr>
          <w:rFonts w:hint="eastAsia" w:ascii="楷体_GB2312" w:hAnsi="楷体_GB2312" w:eastAsia="楷体_GB2312" w:cs="楷体_GB2312"/>
          <w:sz w:val="32"/>
          <w:szCs w:val="30"/>
          <w:lang w:val="en-US" w:eastAsia="zh-Hans"/>
        </w:rPr>
        <w:t>公告</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val="en-US" w:eastAsia="zh-CN"/>
        </w:rPr>
      </w:pPr>
      <w:r>
        <w:rPr>
          <w:rFonts w:hint="eastAsia" w:ascii="仿宋_GB2312" w:hAnsi="仿宋_GB2312" w:eastAsia="仿宋_GB2312" w:cs="仿宋_GB2312"/>
          <w:sz w:val="32"/>
          <w:szCs w:val="30"/>
          <w:lang w:val="en-US" w:eastAsia="zh-Hans"/>
        </w:rPr>
        <w:t>国家能源局在</w:t>
      </w:r>
      <w:r>
        <w:rPr>
          <w:rFonts w:hint="eastAsia" w:ascii="仿宋_GB2312" w:hAnsi="仿宋_GB2312" w:eastAsia="仿宋_GB2312" w:cs="仿宋_GB2312"/>
          <w:sz w:val="32"/>
          <w:szCs w:val="30"/>
          <w:lang w:val="en-US" w:eastAsia="zh-CN"/>
        </w:rPr>
        <w:t>官方</w:t>
      </w:r>
      <w:r>
        <w:rPr>
          <w:rFonts w:hint="eastAsia" w:ascii="仿宋_GB2312" w:hAnsi="仿宋_GB2312" w:eastAsia="仿宋_GB2312" w:cs="仿宋_GB2312"/>
          <w:sz w:val="32"/>
          <w:szCs w:val="30"/>
          <w:lang w:val="en-US" w:eastAsia="zh-Hans"/>
        </w:rPr>
        <w:t>网站发布示范项目入围名单</w:t>
      </w:r>
      <w:r>
        <w:rPr>
          <w:rFonts w:hint="eastAsia" w:ascii="仿宋_GB2312" w:hAnsi="仿宋_GB2312" w:eastAsia="仿宋_GB2312" w:cs="仿宋_GB2312"/>
          <w:sz w:val="32"/>
          <w:szCs w:val="30"/>
          <w:lang w:val="en-US" w:eastAsia="zh-CN"/>
        </w:rPr>
        <w:t>，公示时长不少于7天</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公示结束后</w:t>
      </w:r>
      <w:r>
        <w:rPr>
          <w:rFonts w:hint="default"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国家能源局以公告形式发布示范项目清单</w:t>
      </w:r>
      <w:r>
        <w:rPr>
          <w:rFonts w:hint="default" w:ascii="仿宋_GB2312" w:hAnsi="仿宋_GB2312" w:eastAsia="仿宋_GB2312" w:cs="仿宋_GB2312"/>
          <w:sz w:val="32"/>
          <w:szCs w:val="30"/>
          <w:lang w:eastAsia="zh-Hans"/>
        </w:rPr>
        <w:t>。</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楷体_GB2312" w:hAnsi="楷体_GB2312" w:eastAsia="楷体_GB2312" w:cs="楷体_GB2312"/>
          <w:sz w:val="32"/>
          <w:szCs w:val="30"/>
          <w:lang w:eastAsia="zh-CN"/>
        </w:rPr>
      </w:pPr>
      <w:r>
        <w:rPr>
          <w:rFonts w:hint="eastAsia" w:ascii="楷体_GB2312" w:hAnsi="楷体_GB2312" w:eastAsia="楷体_GB2312" w:cs="楷体_GB2312"/>
          <w:sz w:val="32"/>
          <w:szCs w:val="30"/>
        </w:rPr>
        <w:t>（</w:t>
      </w:r>
      <w:r>
        <w:rPr>
          <w:rFonts w:hint="eastAsia" w:ascii="楷体_GB2312" w:hAnsi="楷体_GB2312" w:eastAsia="楷体_GB2312" w:cs="楷体_GB2312"/>
          <w:sz w:val="32"/>
          <w:szCs w:val="30"/>
          <w:lang w:val="en-US" w:eastAsia="zh-CN"/>
        </w:rPr>
        <w:t>六</w:t>
      </w:r>
      <w:r>
        <w:rPr>
          <w:rFonts w:hint="eastAsia" w:ascii="楷体_GB2312" w:hAnsi="楷体_GB2312" w:eastAsia="楷体_GB2312" w:cs="楷体_GB2312"/>
          <w:sz w:val="32"/>
          <w:szCs w:val="30"/>
        </w:rPr>
        <w:t>）</w:t>
      </w:r>
      <w:r>
        <w:rPr>
          <w:rFonts w:hint="eastAsia" w:ascii="楷体" w:hAnsi="楷体" w:eastAsia="楷体"/>
          <w:sz w:val="32"/>
          <w:szCs w:val="30"/>
        </w:rPr>
        <w:t>总结推广</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b w:val="0"/>
          <w:sz w:val="32"/>
          <w:lang w:val="en-US" w:eastAsia="zh-Hans"/>
        </w:rPr>
      </w:pPr>
      <w:r>
        <w:rPr>
          <w:rFonts w:hint="eastAsia" w:ascii="仿宋_GB2312" w:hAnsi="仿宋_GB2312" w:eastAsia="仿宋_GB2312" w:cs="仿宋_GB2312"/>
          <w:sz w:val="32"/>
          <w:szCs w:val="30"/>
          <w:lang w:val="en-US" w:eastAsia="zh-Hans"/>
        </w:rPr>
        <w:t>示范期间及示范期满后</w:t>
      </w:r>
      <w:r>
        <w:rPr>
          <w:rFonts w:hint="default"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国家能源局委托第三方组织开展示范</w:t>
      </w:r>
      <w:r>
        <w:rPr>
          <w:rFonts w:hint="eastAsia" w:ascii="仿宋_GB2312" w:hAnsi="仿宋_GB2312" w:eastAsia="仿宋_GB2312" w:cs="仿宋_GB2312"/>
          <w:sz w:val="32"/>
          <w:szCs w:val="30"/>
          <w:lang w:val="en-US" w:eastAsia="zh-CN"/>
        </w:rPr>
        <w:t>应用效果评估评价</w:t>
      </w:r>
      <w:r>
        <w:rPr>
          <w:rFonts w:hint="default" w:ascii="仿宋_GB2312" w:hAnsi="仿宋_GB2312" w:eastAsia="仿宋_GB2312" w:cs="仿宋_GB2312"/>
          <w:sz w:val="32"/>
          <w:szCs w:val="30"/>
          <w:lang w:eastAsia="zh-Hans"/>
        </w:rPr>
        <w:t>，</w:t>
      </w:r>
      <w:r>
        <w:rPr>
          <w:rFonts w:hint="eastAsia" w:ascii="仿宋_GB2312" w:hAnsi="仿宋_GB2312" w:eastAsia="仿宋_GB2312" w:cs="仿宋_GB2312"/>
          <w:sz w:val="32"/>
          <w:szCs w:val="30"/>
        </w:rPr>
        <w:t>对</w:t>
      </w:r>
      <w:r>
        <w:rPr>
          <w:rFonts w:hint="eastAsia" w:ascii="仿宋_GB2312" w:hAnsi="仿宋_GB2312" w:eastAsia="仿宋_GB2312" w:cs="仿宋_GB2312"/>
          <w:sz w:val="32"/>
          <w:szCs w:val="30"/>
          <w:lang w:val="en-US" w:eastAsia="zh-Hans"/>
        </w:rPr>
        <w:t>示范项目中的</w:t>
      </w:r>
      <w:r>
        <w:rPr>
          <w:rFonts w:hint="eastAsia" w:ascii="仿宋_GB2312" w:hAnsi="仿宋_GB2312" w:eastAsia="仿宋_GB2312" w:cs="仿宋_GB2312"/>
          <w:sz w:val="32"/>
          <w:szCs w:val="30"/>
        </w:rPr>
        <w:t>先进可靠、应用前景广阔的技术和商业模式</w:t>
      </w:r>
      <w:r>
        <w:rPr>
          <w:rFonts w:hint="default" w:ascii="仿宋_GB2312" w:hAnsi="仿宋_GB2312" w:eastAsia="仿宋_GB2312" w:cs="仿宋_GB2312"/>
          <w:sz w:val="32"/>
          <w:szCs w:val="30"/>
        </w:rPr>
        <w:t>、</w:t>
      </w:r>
      <w:r>
        <w:rPr>
          <w:rFonts w:hint="eastAsia" w:ascii="仿宋_GB2312" w:hAnsi="仿宋_GB2312" w:eastAsia="仿宋_GB2312" w:cs="仿宋_GB2312"/>
          <w:sz w:val="32"/>
          <w:szCs w:val="30"/>
          <w:lang w:val="en-US" w:eastAsia="zh-Hans"/>
        </w:rPr>
        <w:t>标准规范</w:t>
      </w:r>
      <w:r>
        <w:rPr>
          <w:rFonts w:hint="default"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以及各地产生较好成效的政策举措</w:t>
      </w:r>
      <w:r>
        <w:rPr>
          <w:rFonts w:hint="default"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加大</w:t>
      </w:r>
      <w:r>
        <w:rPr>
          <w:rFonts w:hint="eastAsia" w:ascii="仿宋_GB2312" w:hAnsi="仿宋_GB2312" w:eastAsia="仿宋_GB2312" w:cs="仿宋_GB2312"/>
          <w:sz w:val="32"/>
          <w:szCs w:val="30"/>
        </w:rPr>
        <w:t>经验</w:t>
      </w:r>
      <w:r>
        <w:rPr>
          <w:rFonts w:hint="eastAsia" w:ascii="仿宋_GB2312" w:hAnsi="仿宋_GB2312" w:eastAsia="仿宋_GB2312" w:cs="仿宋_GB2312"/>
          <w:sz w:val="32"/>
          <w:szCs w:val="30"/>
          <w:lang w:val="en-US" w:eastAsia="zh-Hans"/>
        </w:rPr>
        <w:t>总结和宣传</w:t>
      </w:r>
      <w:r>
        <w:rPr>
          <w:rFonts w:hint="eastAsia" w:ascii="仿宋_GB2312" w:hAnsi="仿宋_GB2312" w:eastAsia="仿宋_GB2312" w:cs="仿宋_GB2312"/>
          <w:sz w:val="32"/>
          <w:szCs w:val="30"/>
        </w:rPr>
        <w:t>推广。</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eastAsia="zh-CN"/>
        </w:rPr>
        <w:t>示范期限原则上为</w:t>
      </w:r>
      <w:r>
        <w:rPr>
          <w:rFonts w:hint="eastAsia" w:ascii="仿宋_GB2312" w:hAnsi="仿宋_GB2312" w:eastAsia="仿宋_GB2312" w:cs="仿宋_GB2312"/>
          <w:sz w:val="32"/>
          <w:szCs w:val="30"/>
          <w:lang w:val="en-US" w:eastAsia="zh-CN"/>
        </w:rPr>
        <w:t>2年。</w:t>
      </w:r>
      <w:r>
        <w:rPr>
          <w:rFonts w:hint="eastAsia" w:ascii="仿宋_GB2312" w:hAnsi="仿宋_GB2312" w:eastAsia="仿宋_GB2312" w:cs="仿宋_GB2312"/>
          <w:sz w:val="32"/>
          <w:szCs w:val="30"/>
          <w:lang w:eastAsia="zh-CN"/>
        </w:rPr>
        <w:t>示范项目需在发布公告之日起</w:t>
      </w:r>
      <w:r>
        <w:rPr>
          <w:rFonts w:hint="eastAsia" w:ascii="仿宋_GB2312" w:hAnsi="仿宋_GB2312" w:eastAsia="仿宋_GB2312" w:cs="仿宋_GB2312"/>
          <w:sz w:val="32"/>
          <w:szCs w:val="30"/>
          <w:lang w:val="en-US" w:eastAsia="zh-CN"/>
        </w:rPr>
        <w:t>1年内投产。如遇特殊情况，经报国家能源局同意，示范期和投产日期可延长</w:t>
      </w:r>
      <w:r>
        <w:rPr>
          <w:rFonts w:hint="eastAsia" w:ascii="仿宋_GB2312" w:hAnsi="仿宋_GB2312" w:eastAsia="仿宋_GB2312" w:cs="仿宋_GB2312"/>
          <w:sz w:val="32"/>
          <w:szCs w:val="30"/>
          <w:lang w:val="en-US" w:eastAsia="zh-Hans"/>
        </w:rPr>
        <w:t>不超过</w:t>
      </w:r>
      <w:r>
        <w:rPr>
          <w:rFonts w:hint="eastAsia" w:ascii="仿宋_GB2312" w:hAnsi="仿宋_GB2312" w:eastAsia="仿宋_GB2312" w:cs="仿宋_GB2312"/>
          <w:sz w:val="32"/>
          <w:szCs w:val="30"/>
          <w:lang w:eastAsia="zh-Hans"/>
        </w:rPr>
        <w:t>1</w:t>
      </w:r>
      <w:r>
        <w:rPr>
          <w:rFonts w:hint="eastAsia" w:ascii="仿宋_GB2312" w:hAnsi="仿宋_GB2312" w:eastAsia="仿宋_GB2312" w:cs="仿宋_GB2312"/>
          <w:sz w:val="32"/>
          <w:szCs w:val="30"/>
          <w:lang w:val="en-US" w:eastAsia="zh-Hans"/>
        </w:rPr>
        <w:t>年</w:t>
      </w:r>
      <w:r>
        <w:rPr>
          <w:rFonts w:hint="eastAsia" w:ascii="仿宋_GB2312" w:hAnsi="仿宋_GB2312" w:eastAsia="仿宋_GB2312" w:cs="仿宋_GB2312"/>
          <w:sz w:val="32"/>
          <w:szCs w:val="30"/>
          <w:lang w:eastAsia="zh-CN"/>
        </w:rPr>
        <w:t>。</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val="en-US" w:eastAsia="zh-Hans"/>
        </w:rPr>
      </w:pPr>
      <w:r>
        <w:rPr>
          <w:rFonts w:hint="eastAsia" w:ascii="仿宋_GB2312" w:hAnsi="仿宋_GB2312" w:eastAsia="仿宋_GB2312" w:cs="仿宋_GB2312"/>
          <w:sz w:val="32"/>
          <w:szCs w:val="30"/>
          <w:lang w:val="en-US" w:eastAsia="zh-Hans"/>
        </w:rPr>
        <w:t>国家能源局</w:t>
      </w:r>
      <w:r>
        <w:rPr>
          <w:rFonts w:hint="eastAsia" w:ascii="仿宋_GB2312" w:hAnsi="仿宋_GB2312" w:eastAsia="仿宋_GB2312" w:cs="仿宋_GB2312"/>
          <w:sz w:val="32"/>
          <w:szCs w:val="30"/>
          <w:lang w:val="en-US" w:eastAsia="zh-CN"/>
        </w:rPr>
        <w:t>将示范项目纳入全国新型储能大数据平台，</w:t>
      </w:r>
      <w:r>
        <w:rPr>
          <w:rFonts w:hint="eastAsia" w:ascii="仿宋_GB2312" w:hAnsi="仿宋_GB2312" w:eastAsia="仿宋_GB2312" w:cs="仿宋_GB2312"/>
          <w:sz w:val="32"/>
          <w:szCs w:val="30"/>
          <w:lang w:val="en-US" w:eastAsia="zh-Hans"/>
        </w:rPr>
        <w:t>开展示范项目</w:t>
      </w:r>
      <w:r>
        <w:rPr>
          <w:rFonts w:hint="eastAsia" w:ascii="仿宋_GB2312" w:hAnsi="仿宋_GB2312" w:eastAsia="仿宋_GB2312" w:cs="仿宋_GB2312"/>
          <w:sz w:val="32"/>
          <w:szCs w:val="30"/>
        </w:rPr>
        <w:t>建设运行情况跟踪监测，</w:t>
      </w:r>
      <w:r>
        <w:rPr>
          <w:rFonts w:hint="eastAsia" w:ascii="仿宋_GB2312" w:hAnsi="仿宋_GB2312" w:eastAsia="仿宋_GB2312" w:cs="仿宋_GB2312"/>
          <w:sz w:val="32"/>
          <w:szCs w:val="30"/>
          <w:lang w:val="en-US" w:eastAsia="zh-Hans"/>
        </w:rPr>
        <w:t>并做好示范项目实施情况评估</w:t>
      </w:r>
      <w:r>
        <w:rPr>
          <w:rFonts w:hint="eastAsia" w:ascii="仿宋_GB2312" w:hAnsi="仿宋_GB2312" w:eastAsia="仿宋_GB2312" w:cs="仿宋_GB2312"/>
          <w:sz w:val="32"/>
          <w:szCs w:val="30"/>
          <w:lang w:val="en-US" w:eastAsia="zh-CN"/>
        </w:rPr>
        <w:t>总结</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CN"/>
        </w:rPr>
        <w:t>省级</w:t>
      </w:r>
      <w:r>
        <w:rPr>
          <w:rFonts w:hint="eastAsia" w:ascii="仿宋_GB2312" w:hAnsi="仿宋_GB2312" w:eastAsia="仿宋_GB2312" w:cs="仿宋_GB2312"/>
          <w:sz w:val="32"/>
          <w:szCs w:val="30"/>
          <w:lang w:val="en-US" w:eastAsia="zh-Hans"/>
        </w:rPr>
        <w:t>能源主管部门要加强示范项目</w:t>
      </w:r>
      <w:r>
        <w:rPr>
          <w:rFonts w:hint="eastAsia" w:ascii="仿宋_GB2312" w:hAnsi="仿宋_GB2312" w:eastAsia="仿宋_GB2312" w:cs="仿宋_GB2312"/>
          <w:sz w:val="32"/>
          <w:szCs w:val="30"/>
          <w:lang w:val="en-US" w:eastAsia="zh-CN"/>
        </w:rPr>
        <w:t>管理</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协调解决项目面临的问题</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完善新型储能项目管理体系和支持政策</w:t>
      </w:r>
      <w:r>
        <w:rPr>
          <w:rFonts w:hint="eastAsia" w:ascii="仿宋_GB2312" w:hAnsi="仿宋_GB2312" w:eastAsia="仿宋_GB2312" w:cs="仿宋_GB2312"/>
          <w:sz w:val="32"/>
          <w:szCs w:val="30"/>
          <w:lang w:eastAsia="zh-Hans"/>
        </w:rPr>
        <w:t>。</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val="en-US" w:eastAsia="zh-Hans"/>
        </w:rPr>
      </w:pPr>
      <w:r>
        <w:rPr>
          <w:rFonts w:hint="eastAsia" w:ascii="仿宋_GB2312" w:hAnsi="仿宋_GB2312" w:eastAsia="仿宋_GB2312" w:cs="仿宋_GB2312"/>
          <w:sz w:val="32"/>
          <w:szCs w:val="30"/>
          <w:lang w:val="en-US" w:eastAsia="zh-Hans"/>
        </w:rPr>
        <w:t>申报单位应遵守新型储能项目管理相关制度</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按程序取得项目开工建设</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并网运行等相关手续</w:t>
      </w:r>
      <w:r>
        <w:rPr>
          <w:rFonts w:hint="default" w:ascii="仿宋_GB2312" w:hAnsi="仿宋_GB2312" w:eastAsia="仿宋_GB2312" w:cs="仿宋_GB2312"/>
          <w:sz w:val="32"/>
          <w:szCs w:val="30"/>
          <w:lang w:eastAsia="zh-CN"/>
        </w:rPr>
        <w:t>；</w:t>
      </w:r>
      <w:r>
        <w:rPr>
          <w:rFonts w:hint="eastAsia" w:ascii="仿宋_GB2312" w:hAnsi="仿宋_GB2312" w:eastAsia="仿宋_GB2312" w:cs="仿宋_GB2312"/>
          <w:sz w:val="32"/>
          <w:szCs w:val="30"/>
          <w:lang w:val="en-US" w:eastAsia="zh-Hans"/>
        </w:rPr>
        <w:t>扎实推进示范项目建设</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加强</w:t>
      </w:r>
      <w:r>
        <w:rPr>
          <w:rFonts w:hint="eastAsia" w:ascii="仿宋_GB2312" w:hAnsi="仿宋_GB2312" w:eastAsia="仿宋_GB2312" w:cs="仿宋_GB2312"/>
          <w:sz w:val="32"/>
          <w:szCs w:val="30"/>
          <w:lang w:val="en-US" w:eastAsia="zh-CN"/>
        </w:rPr>
        <w:t>系统</w:t>
      </w:r>
      <w:r>
        <w:rPr>
          <w:rFonts w:hint="eastAsia" w:ascii="仿宋_GB2312" w:hAnsi="仿宋_GB2312" w:eastAsia="仿宋_GB2312" w:cs="仿宋_GB2312"/>
          <w:sz w:val="32"/>
          <w:szCs w:val="30"/>
          <w:lang w:val="en-US" w:eastAsia="zh-Hans"/>
        </w:rPr>
        <w:t>运行维护</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及时向国家能源局报告项目建设运行</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标准化等工作情况</w:t>
      </w:r>
      <w:r>
        <w:rPr>
          <w:rFonts w:hint="eastAsia" w:ascii="仿宋_GB2312" w:hAnsi="仿宋_GB2312" w:eastAsia="仿宋_GB2312" w:cs="仿宋_GB2312"/>
          <w:sz w:val="32"/>
          <w:szCs w:val="30"/>
          <w:lang w:eastAsia="zh-Hans"/>
        </w:rPr>
        <w:t>。</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rPr>
        <w:t>国家能源局派出机构</w:t>
      </w:r>
      <w:r>
        <w:rPr>
          <w:rFonts w:hint="eastAsia" w:ascii="仿宋_GB2312" w:hAnsi="仿宋_GB2312" w:eastAsia="仿宋_GB2312" w:cs="仿宋_GB2312"/>
          <w:sz w:val="32"/>
          <w:szCs w:val="30"/>
          <w:lang w:val="en-US" w:eastAsia="zh-Hans"/>
        </w:rPr>
        <w:t>要结合</w:t>
      </w:r>
      <w:r>
        <w:rPr>
          <w:rFonts w:hint="eastAsia" w:ascii="仿宋_GB2312" w:hAnsi="仿宋_GB2312" w:eastAsia="仿宋_GB2312" w:cs="仿宋_GB2312"/>
          <w:sz w:val="32"/>
          <w:szCs w:val="30"/>
          <w:lang w:val="en-US" w:eastAsia="zh-CN"/>
        </w:rPr>
        <w:t>综合</w:t>
      </w:r>
      <w:r>
        <w:rPr>
          <w:rFonts w:hint="eastAsia" w:ascii="仿宋_GB2312" w:hAnsi="仿宋_GB2312" w:eastAsia="仿宋_GB2312" w:cs="仿宋_GB2312"/>
          <w:sz w:val="32"/>
          <w:szCs w:val="30"/>
          <w:lang w:val="en-US" w:eastAsia="zh-Hans"/>
        </w:rPr>
        <w:t>监管</w:t>
      </w:r>
      <w:r>
        <w:rPr>
          <w:rFonts w:hint="eastAsia" w:ascii="仿宋_GB2312" w:hAnsi="仿宋_GB2312" w:eastAsia="仿宋_GB2312" w:cs="仿宋_GB2312"/>
          <w:sz w:val="32"/>
          <w:szCs w:val="30"/>
          <w:lang w:val="en-US" w:eastAsia="zh-CN"/>
        </w:rPr>
        <w:t>有关</w:t>
      </w:r>
      <w:r>
        <w:rPr>
          <w:rFonts w:hint="eastAsia" w:ascii="仿宋_GB2312" w:hAnsi="仿宋_GB2312" w:eastAsia="仿宋_GB2312" w:cs="仿宋_GB2312"/>
          <w:sz w:val="32"/>
          <w:szCs w:val="30"/>
          <w:lang w:val="en-US" w:eastAsia="zh-Hans"/>
        </w:rPr>
        <w:t>工作安排</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加强示范项目</w:t>
      </w:r>
      <w:r>
        <w:rPr>
          <w:rFonts w:hint="eastAsia" w:ascii="仿宋_GB2312" w:hAnsi="仿宋_GB2312" w:eastAsia="仿宋_GB2312" w:cs="仿宋_GB2312"/>
          <w:sz w:val="32"/>
          <w:szCs w:val="30"/>
          <w:lang w:val="en-US" w:eastAsia="zh-CN"/>
        </w:rPr>
        <w:t>实施</w:t>
      </w:r>
      <w:r>
        <w:rPr>
          <w:rFonts w:hint="eastAsia" w:ascii="仿宋_GB2312" w:hAnsi="仿宋_GB2312" w:eastAsia="仿宋_GB2312" w:cs="仿宋_GB2312"/>
          <w:sz w:val="32"/>
          <w:szCs w:val="30"/>
          <w:lang w:val="en-US" w:eastAsia="zh-Hans"/>
        </w:rPr>
        <w:t>情况监管</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会同各地能源主管部门</w:t>
      </w:r>
      <w:r>
        <w:rPr>
          <w:rFonts w:hint="eastAsia" w:ascii="仿宋_GB2312" w:hAnsi="仿宋_GB2312" w:eastAsia="仿宋_GB2312" w:cs="仿宋_GB2312"/>
          <w:sz w:val="32"/>
          <w:szCs w:val="30"/>
        </w:rPr>
        <w:t>协调</w:t>
      </w:r>
      <w:r>
        <w:rPr>
          <w:rFonts w:hint="eastAsia" w:ascii="仿宋_GB2312" w:hAnsi="仿宋_GB2312" w:eastAsia="仿宋_GB2312" w:cs="仿宋_GB2312"/>
          <w:sz w:val="32"/>
          <w:szCs w:val="30"/>
          <w:lang w:val="en-US" w:eastAsia="zh-Hans"/>
        </w:rPr>
        <w:t>解决</w:t>
      </w:r>
      <w:r>
        <w:rPr>
          <w:rFonts w:hint="eastAsia" w:ascii="仿宋_GB2312" w:hAnsi="仿宋_GB2312" w:eastAsia="仿宋_GB2312" w:cs="仿宋_GB2312"/>
          <w:sz w:val="32"/>
          <w:szCs w:val="30"/>
        </w:rPr>
        <w:t>示范项目</w:t>
      </w:r>
      <w:r>
        <w:rPr>
          <w:rFonts w:hint="eastAsia" w:ascii="仿宋_GB2312" w:hAnsi="仿宋_GB2312" w:eastAsia="仿宋_GB2312" w:cs="仿宋_GB2312"/>
          <w:sz w:val="32"/>
          <w:szCs w:val="30"/>
          <w:lang w:eastAsia="zh-CN"/>
        </w:rPr>
        <w:t>实施</w:t>
      </w:r>
      <w:r>
        <w:rPr>
          <w:rFonts w:hint="eastAsia" w:ascii="仿宋_GB2312" w:hAnsi="仿宋_GB2312" w:eastAsia="仿宋_GB2312" w:cs="仿宋_GB2312"/>
          <w:sz w:val="32"/>
          <w:szCs w:val="30"/>
          <w:lang w:val="en-US" w:eastAsia="zh-Hans"/>
        </w:rPr>
        <w:t>中面临</w:t>
      </w:r>
      <w:r>
        <w:rPr>
          <w:rFonts w:hint="eastAsia" w:ascii="仿宋_GB2312" w:hAnsi="仿宋_GB2312" w:eastAsia="仿宋_GB2312" w:cs="仿宋_GB2312"/>
          <w:sz w:val="32"/>
          <w:szCs w:val="30"/>
        </w:rPr>
        <w:t>的问题，</w:t>
      </w:r>
      <w:r>
        <w:rPr>
          <w:rFonts w:hint="eastAsia" w:ascii="仿宋_GB2312" w:hAnsi="仿宋_GB2312" w:eastAsia="仿宋_GB2312" w:cs="仿宋_GB2312"/>
          <w:sz w:val="32"/>
          <w:szCs w:val="30"/>
          <w:lang w:val="en-US" w:eastAsia="zh-Hans"/>
        </w:rPr>
        <w:t>并将相关结果</w:t>
      </w:r>
      <w:r>
        <w:rPr>
          <w:rFonts w:hint="eastAsia" w:ascii="仿宋_GB2312" w:hAnsi="仿宋_GB2312" w:eastAsia="仿宋_GB2312" w:cs="仿宋_GB2312"/>
          <w:sz w:val="32"/>
          <w:szCs w:val="30"/>
        </w:rPr>
        <w:t>报</w:t>
      </w:r>
      <w:r>
        <w:rPr>
          <w:rFonts w:hint="eastAsia" w:ascii="仿宋_GB2312" w:hAnsi="仿宋_GB2312" w:eastAsia="仿宋_GB2312" w:cs="仿宋_GB2312"/>
          <w:sz w:val="32"/>
          <w:szCs w:val="30"/>
          <w:lang w:val="en-US" w:eastAsia="zh-Hans"/>
        </w:rPr>
        <w:t>送</w:t>
      </w:r>
      <w:r>
        <w:rPr>
          <w:rFonts w:hint="eastAsia" w:ascii="仿宋_GB2312" w:hAnsi="仿宋_GB2312" w:eastAsia="仿宋_GB2312" w:cs="仿宋_GB2312"/>
          <w:sz w:val="32"/>
          <w:szCs w:val="30"/>
        </w:rPr>
        <w:t>国家能源局。</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rPr>
        <w:t>对</w:t>
      </w:r>
      <w:r>
        <w:rPr>
          <w:rFonts w:hint="eastAsia" w:ascii="仿宋_GB2312" w:hAnsi="仿宋_GB2312" w:eastAsia="仿宋_GB2312" w:cs="仿宋_GB2312"/>
          <w:sz w:val="32"/>
          <w:szCs w:val="30"/>
          <w:lang w:eastAsia="zh-CN"/>
        </w:rPr>
        <w:t>上报资料存在弄虚作假</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rPr>
        <w:t>未按示范内容建设、出现重大安全</w:t>
      </w:r>
      <w:r>
        <w:rPr>
          <w:rFonts w:hint="eastAsia" w:ascii="仿宋_GB2312" w:hAnsi="仿宋_GB2312" w:eastAsia="仿宋_GB2312" w:cs="仿宋_GB2312"/>
          <w:sz w:val="32"/>
          <w:szCs w:val="30"/>
          <w:lang w:val="en-US" w:eastAsia="zh-Hans"/>
        </w:rPr>
        <w:t>责任</w:t>
      </w:r>
      <w:r>
        <w:rPr>
          <w:rFonts w:hint="eastAsia" w:ascii="仿宋_GB2312" w:hAnsi="仿宋_GB2312" w:eastAsia="仿宋_GB2312" w:cs="仿宋_GB2312"/>
          <w:sz w:val="32"/>
          <w:szCs w:val="30"/>
        </w:rPr>
        <w:t>事故</w:t>
      </w:r>
      <w:r>
        <w:rPr>
          <w:rFonts w:hint="eastAsia" w:ascii="仿宋_GB2312" w:hAnsi="仿宋_GB2312" w:eastAsia="仿宋_GB2312" w:cs="仿宋_GB2312"/>
          <w:sz w:val="32"/>
          <w:szCs w:val="30"/>
          <w:lang w:val="en-US" w:eastAsia="zh-Hans"/>
        </w:rPr>
        <w:t>或存在其他违反示范要求的</w:t>
      </w:r>
      <w:r>
        <w:rPr>
          <w:rFonts w:hint="eastAsia" w:ascii="仿宋_GB2312" w:hAnsi="仿宋_GB2312" w:eastAsia="仿宋_GB2312" w:cs="仿宋_GB2312"/>
          <w:sz w:val="32"/>
          <w:szCs w:val="30"/>
        </w:rPr>
        <w:t>项目，取消示范</w:t>
      </w:r>
      <w:r>
        <w:rPr>
          <w:rFonts w:hint="eastAsia" w:ascii="仿宋_GB2312" w:hAnsi="仿宋_GB2312" w:eastAsia="仿宋_GB2312" w:cs="仿宋_GB2312"/>
          <w:sz w:val="32"/>
          <w:szCs w:val="30"/>
          <w:lang w:eastAsia="zh-CN"/>
        </w:rPr>
        <w:t>项目</w:t>
      </w:r>
      <w:r>
        <w:rPr>
          <w:rFonts w:hint="eastAsia" w:ascii="仿宋_GB2312" w:hAnsi="仿宋_GB2312" w:eastAsia="仿宋_GB2312" w:cs="仿宋_GB2312"/>
          <w:sz w:val="32"/>
          <w:szCs w:val="30"/>
        </w:rPr>
        <w:t>资格。</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val="en-US" w:eastAsia="zh-Hans"/>
        </w:rPr>
        <w:t>国家能源局</w:t>
      </w:r>
      <w:r>
        <w:rPr>
          <w:rFonts w:hint="eastAsia" w:ascii="仿宋_GB2312" w:hAnsi="仿宋_GB2312" w:eastAsia="仿宋_GB2312" w:cs="仿宋_GB2312"/>
          <w:sz w:val="32"/>
          <w:szCs w:val="30"/>
          <w:lang w:val="en-US" w:eastAsia="zh-CN"/>
        </w:rPr>
        <w:t>通过将示范项目纳入</w:t>
      </w:r>
      <w:r>
        <w:rPr>
          <w:rFonts w:hint="eastAsia" w:ascii="仿宋_GB2312" w:hAnsi="仿宋_GB2312" w:eastAsia="仿宋_GB2312" w:cs="仿宋_GB2312"/>
          <w:sz w:val="32"/>
          <w:szCs w:val="30"/>
          <w:lang w:val="en-US" w:eastAsia="zh-Hans"/>
        </w:rPr>
        <w:t>国家有关重大工程</w:t>
      </w:r>
      <w:r>
        <w:rPr>
          <w:rFonts w:hint="eastAsia" w:ascii="仿宋_GB2312" w:hAnsi="仿宋_GB2312" w:eastAsia="仿宋_GB2312" w:cs="仿宋_GB2312"/>
          <w:sz w:val="32"/>
          <w:szCs w:val="30"/>
          <w:lang w:val="en-US" w:eastAsia="zh-CN"/>
        </w:rPr>
        <w:t>项目库</w:t>
      </w:r>
      <w:r>
        <w:rPr>
          <w:rFonts w:hint="eastAsia" w:ascii="仿宋_GB2312" w:hAnsi="仿宋_GB2312" w:eastAsia="仿宋_GB2312" w:cs="仿宋_GB2312"/>
          <w:sz w:val="32"/>
          <w:szCs w:val="30"/>
          <w:lang w:val="en-US" w:eastAsia="zh-Hans"/>
        </w:rPr>
        <w:t>等</w:t>
      </w:r>
      <w:r>
        <w:rPr>
          <w:rFonts w:hint="eastAsia" w:ascii="仿宋_GB2312" w:hAnsi="仿宋_GB2312" w:eastAsia="仿宋_GB2312" w:cs="仿宋_GB2312"/>
          <w:sz w:val="32"/>
          <w:szCs w:val="30"/>
          <w:lang w:val="en-US" w:eastAsia="zh-CN"/>
        </w:rPr>
        <w:t>方式</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协调解决示范项目面临的重大问题</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支持</w:t>
      </w:r>
      <w:r>
        <w:rPr>
          <w:rFonts w:hint="eastAsia" w:ascii="仿宋_GB2312" w:hAnsi="仿宋_GB2312" w:eastAsia="仿宋_GB2312" w:cs="仿宋_GB2312"/>
          <w:sz w:val="32"/>
          <w:szCs w:val="30"/>
          <w:lang w:eastAsia="zh-CN"/>
        </w:rPr>
        <w:t>依托示范项目产生的</w:t>
      </w:r>
      <w:r>
        <w:rPr>
          <w:rFonts w:hint="eastAsia" w:ascii="仿宋_GB2312" w:hAnsi="仿宋_GB2312" w:eastAsia="仿宋_GB2312" w:cs="仿宋_GB2312"/>
          <w:sz w:val="32"/>
          <w:szCs w:val="30"/>
          <w:lang w:val="en-US" w:eastAsia="zh-Hans"/>
        </w:rPr>
        <w:t>相关标准</w:t>
      </w:r>
      <w:r>
        <w:rPr>
          <w:rFonts w:hint="default"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符合</w:t>
      </w:r>
      <w:r>
        <w:rPr>
          <w:rFonts w:hint="eastAsia" w:ascii="仿宋_GB2312" w:hAnsi="仿宋_GB2312" w:eastAsia="仿宋_GB2312" w:cs="仿宋_GB2312"/>
          <w:sz w:val="32"/>
          <w:szCs w:val="30"/>
          <w:lang w:val="en-US" w:eastAsia="zh-CN"/>
        </w:rPr>
        <w:t>首台（套）</w:t>
      </w:r>
      <w:r>
        <w:rPr>
          <w:rFonts w:hint="eastAsia" w:ascii="仿宋_GB2312" w:hAnsi="仿宋_GB2312" w:eastAsia="仿宋_GB2312" w:cs="仿宋_GB2312"/>
          <w:sz w:val="32"/>
          <w:szCs w:val="30"/>
          <w:lang w:val="en-US" w:eastAsia="zh-Hans"/>
        </w:rPr>
        <w:t>条件的</w:t>
      </w:r>
      <w:r>
        <w:rPr>
          <w:rFonts w:hint="eastAsia" w:ascii="仿宋_GB2312" w:hAnsi="仿宋_GB2312" w:eastAsia="仿宋_GB2312" w:cs="仿宋_GB2312"/>
          <w:sz w:val="32"/>
          <w:szCs w:val="30"/>
          <w:lang w:val="en-US" w:eastAsia="zh-CN"/>
        </w:rPr>
        <w:t>重大技术装备，经按程序评定</w:t>
      </w:r>
      <w:r>
        <w:rPr>
          <w:rFonts w:hint="default" w:ascii="仿宋_GB2312" w:hAnsi="仿宋_GB2312" w:eastAsia="仿宋_GB2312" w:cs="仿宋_GB2312"/>
          <w:sz w:val="32"/>
          <w:szCs w:val="30"/>
          <w:lang w:eastAsia="zh-CN"/>
        </w:rPr>
        <w:t>，</w:t>
      </w:r>
      <w:r>
        <w:rPr>
          <w:rFonts w:hint="eastAsia" w:ascii="仿宋_GB2312" w:hAnsi="仿宋_GB2312" w:eastAsia="仿宋_GB2312" w:cs="仿宋_GB2312"/>
          <w:sz w:val="32"/>
          <w:szCs w:val="30"/>
          <w:lang w:val="en-US" w:eastAsia="zh-Hans"/>
        </w:rPr>
        <w:t>优先纳入行业标准制修订计划</w:t>
      </w:r>
      <w:r>
        <w:rPr>
          <w:rFonts w:hint="default" w:ascii="仿宋_GB2312" w:hAnsi="仿宋_GB2312" w:eastAsia="仿宋_GB2312" w:cs="仿宋_GB2312"/>
          <w:sz w:val="32"/>
          <w:szCs w:val="30"/>
          <w:lang w:eastAsia="zh-CN"/>
        </w:rPr>
        <w:t>、</w:t>
      </w:r>
      <w:r>
        <w:rPr>
          <w:rFonts w:hint="eastAsia" w:ascii="仿宋_GB2312" w:hAnsi="仿宋_GB2312" w:eastAsia="仿宋_GB2312" w:cs="仿宋_GB2312"/>
          <w:sz w:val="32"/>
          <w:szCs w:val="30"/>
          <w:lang w:val="en-US" w:eastAsia="zh-Hans"/>
        </w:rPr>
        <w:t>能源领域首台</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套</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eastAsia="zh-CN"/>
        </w:rPr>
        <w:t>重大</w:t>
      </w:r>
      <w:r>
        <w:rPr>
          <w:rFonts w:hint="eastAsia" w:ascii="仿宋_GB2312" w:hAnsi="仿宋_GB2312" w:eastAsia="仿宋_GB2312" w:cs="仿宋_GB2312"/>
          <w:sz w:val="32"/>
          <w:szCs w:val="30"/>
          <w:lang w:val="en-US" w:eastAsia="zh-Hans"/>
        </w:rPr>
        <w:t>技术装备</w:t>
      </w:r>
      <w:r>
        <w:rPr>
          <w:rFonts w:hint="eastAsia" w:ascii="仿宋_GB2312" w:hAnsi="仿宋_GB2312" w:eastAsia="仿宋_GB2312" w:cs="仿宋_GB2312"/>
          <w:sz w:val="32"/>
          <w:szCs w:val="30"/>
          <w:lang w:val="en-US" w:eastAsia="zh-CN"/>
        </w:rPr>
        <w:t>清单</w:t>
      </w:r>
      <w:r>
        <w:rPr>
          <w:rFonts w:hint="default"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优先推荐参加相关科技创新</w:t>
      </w:r>
      <w:r>
        <w:rPr>
          <w:rFonts w:hint="default"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标准等奖励评选</w:t>
      </w:r>
      <w:r>
        <w:rPr>
          <w:rFonts w:hint="eastAsia" w:ascii="仿宋_GB2312" w:hAnsi="仿宋_GB2312" w:eastAsia="仿宋_GB2312" w:cs="仿宋_GB2312"/>
          <w:sz w:val="32"/>
          <w:szCs w:val="30"/>
          <w:lang w:eastAsia="zh-Hans"/>
        </w:rPr>
        <w:t>，</w:t>
      </w:r>
      <w:r>
        <w:rPr>
          <w:rFonts w:hint="eastAsia" w:ascii="仿宋_GB2312" w:hAnsi="仿宋_GB2312" w:eastAsia="仿宋_GB2312" w:cs="仿宋_GB2312"/>
          <w:sz w:val="32"/>
          <w:szCs w:val="30"/>
          <w:lang w:val="en-US" w:eastAsia="zh-Hans"/>
        </w:rPr>
        <w:t>并享受相关支持政策</w:t>
      </w:r>
      <w:r>
        <w:rPr>
          <w:rFonts w:hint="eastAsia" w:ascii="仿宋_GB2312" w:hAnsi="仿宋_GB2312" w:eastAsia="仿宋_GB2312" w:cs="仿宋_GB2312"/>
          <w:sz w:val="32"/>
          <w:szCs w:val="30"/>
          <w:lang w:eastAsia="zh-Hans"/>
        </w:rPr>
        <w:t>。</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eastAsia="zh-CN"/>
        </w:rPr>
        <w:t>各地能源主管部门会同有关方面围绕项目成本疏导、调度运行、安全管理等方面，加大示范项目专项政策研究与支持力度</w:t>
      </w:r>
      <w:r>
        <w:rPr>
          <w:rFonts w:hint="eastAsia" w:ascii="仿宋_GB2312" w:hAnsi="仿宋_GB2312" w:eastAsia="仿宋_GB2312" w:cs="仿宋_GB2312"/>
          <w:sz w:val="32"/>
          <w:szCs w:val="30"/>
          <w:lang w:val="en-US" w:eastAsia="zh-CN"/>
        </w:rPr>
        <w:t>，</w:t>
      </w:r>
      <w:r>
        <w:rPr>
          <w:rFonts w:hint="eastAsia" w:ascii="仿宋_GB2312" w:hAnsi="仿宋_GB2312" w:eastAsia="仿宋_GB2312" w:cs="仿宋_GB2312"/>
          <w:sz w:val="32"/>
          <w:szCs w:val="30"/>
          <w:lang w:eastAsia="zh-CN"/>
        </w:rPr>
        <w:t>鼓励通过专项资金等政策支持示范项目。</w:t>
      </w:r>
      <w:r>
        <w:rPr>
          <w:rFonts w:hint="eastAsia" w:ascii="仿宋_GB2312" w:hAnsi="仿宋_GB2312" w:eastAsia="仿宋_GB2312" w:cs="仿宋_GB2312"/>
          <w:sz w:val="32"/>
          <w:szCs w:val="30"/>
          <w:lang w:val="en-US" w:eastAsia="zh-CN"/>
        </w:rPr>
        <w:t>各地</w:t>
      </w:r>
      <w:r>
        <w:rPr>
          <w:rFonts w:hint="eastAsia" w:ascii="仿宋_GB2312" w:hAnsi="仿宋_GB2312" w:eastAsia="仿宋_GB2312" w:cs="仿宋_GB2312"/>
          <w:sz w:val="32"/>
          <w:szCs w:val="30"/>
          <w:lang w:eastAsia="zh-CN"/>
        </w:rPr>
        <w:t>能源主管部门</w:t>
      </w:r>
      <w:r>
        <w:rPr>
          <w:rFonts w:hint="eastAsia" w:ascii="仿宋_GB2312" w:hAnsi="仿宋_GB2312" w:eastAsia="仿宋_GB2312" w:cs="仿宋_GB2312"/>
          <w:sz w:val="32"/>
          <w:szCs w:val="30"/>
          <w:lang w:val="en-US" w:eastAsia="zh-Hans"/>
        </w:rPr>
        <w:t>要统筹</w:t>
      </w:r>
      <w:r>
        <w:rPr>
          <w:rFonts w:hint="eastAsia" w:ascii="仿宋_GB2312" w:hAnsi="仿宋_GB2312" w:eastAsia="仿宋_GB2312" w:cs="仿宋_GB2312"/>
          <w:sz w:val="32"/>
          <w:szCs w:val="30"/>
          <w:lang w:val="en-US" w:eastAsia="zh-CN"/>
        </w:rPr>
        <w:t>做好国家及本地区新型储能试点示范工作，并与本地区新型储能发展工作有机结合，发挥好示范引领作用</w:t>
      </w:r>
      <w:r>
        <w:rPr>
          <w:rFonts w:hint="eastAsia" w:ascii="仿宋_GB2312" w:hAnsi="仿宋_GB2312" w:eastAsia="仿宋_GB2312" w:cs="仿宋_GB2312"/>
          <w:sz w:val="32"/>
          <w:szCs w:val="30"/>
          <w:lang w:eastAsia="zh-Hans"/>
        </w:rPr>
        <w:t>。</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sz w:val="32"/>
          <w:szCs w:val="30"/>
          <w:lang w:eastAsia="zh-Hans"/>
        </w:rPr>
      </w:pPr>
      <w:r>
        <w:rPr>
          <w:rFonts w:hint="eastAsia" w:ascii="仿宋_GB2312" w:hAnsi="仿宋_GB2312" w:eastAsia="仿宋_GB2312" w:cs="仿宋_GB2312"/>
          <w:sz w:val="32"/>
          <w:szCs w:val="30"/>
          <w:lang w:eastAsia="zh-CN"/>
        </w:rPr>
        <w:t>本规则由国家能源局负责解释。</w:t>
      </w:r>
    </w:p>
    <w:p>
      <w:pPr>
        <w:keepNext w:val="0"/>
        <w:keepLines w:val="0"/>
        <w:pageBreakBefore w:val="0"/>
        <w:widowControl w:val="0"/>
        <w:numPr>
          <w:ilvl w:val="0"/>
          <w:numId w:val="1"/>
        </w:numPr>
        <w:kinsoku/>
        <w:wordWrap/>
        <w:overflowPunct/>
        <w:topLinePunct w:val="0"/>
        <w:autoSpaceDE/>
        <w:autoSpaceDN/>
        <w:bidi w:val="0"/>
        <w:snapToGrid/>
        <w:spacing w:line="520" w:lineRule="exact"/>
        <w:ind w:firstLine="640" w:firstLineChars="200"/>
        <w:textAlignment w:val="auto"/>
        <w:rPr>
          <w:rFonts w:hint="eastAsia" w:ascii="仿宋" w:hAnsi="仿宋" w:eastAsia="仿宋"/>
          <w:sz w:val="32"/>
          <w:szCs w:val="30"/>
        </w:rPr>
      </w:pPr>
      <w:r>
        <w:rPr>
          <w:rFonts w:hint="eastAsia" w:ascii="仿宋_GB2312" w:hAnsi="仿宋_GB2312" w:eastAsia="仿宋_GB2312" w:cs="仿宋_GB2312"/>
          <w:sz w:val="32"/>
          <w:szCs w:val="30"/>
          <w:lang w:eastAsia="zh-CN"/>
        </w:rPr>
        <w:t>本规则自发布之日起施行。</w:t>
      </w:r>
    </w:p>
    <w:p>
      <w:pPr>
        <w:keepNext w:val="0"/>
        <w:keepLines w:val="0"/>
        <w:pageBreakBefore w:val="0"/>
        <w:widowControl w:val="0"/>
        <w:kinsoku/>
        <w:wordWrap/>
        <w:overflowPunct/>
        <w:topLinePunct w:val="0"/>
        <w:autoSpaceDE/>
        <w:autoSpaceDN/>
        <w:bidi w:val="0"/>
        <w:snapToGrid/>
        <w:spacing w:line="520" w:lineRule="exact"/>
        <w:ind w:left="0" w:leftChars="0" w:firstLine="640" w:firstLineChars="200"/>
        <w:textAlignment w:val="auto"/>
        <w:rPr>
          <w:rFonts w:hint="eastAsia" w:ascii="仿宋_GB2312" w:hAnsi="仿宋_GB2312" w:eastAsia="仿宋_GB2312" w:cs="仿宋_GB2312"/>
          <w:sz w:val="32"/>
          <w:szCs w:val="32"/>
        </w:rPr>
        <w:sectPr>
          <w:footerReference r:id="rId6" w:type="first"/>
          <w:footerReference r:id="rId4" w:type="default"/>
          <w:headerReference r:id="rId3" w:type="even"/>
          <w:footerReference r:id="rId5" w:type="even"/>
          <w:pgSz w:w="11906" w:h="16838"/>
          <w:pgMar w:top="1440" w:right="1800" w:bottom="1440" w:left="1800" w:header="851" w:footer="992" w:gutter="0"/>
          <w:pgNumType w:fmt="decimal" w:start="3"/>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500" w:lineRule="exact"/>
        <w:contextualSpacing/>
        <w:jc w:val="both"/>
        <w:textAlignment w:val="auto"/>
        <w:rPr>
          <w:rFonts w:hint="eastAsia" w:ascii="黑体" w:hAnsi="黑体" w:eastAsia="黑体" w:cs="黑体"/>
          <w:sz w:val="32"/>
          <w:szCs w:val="44"/>
          <w:lang w:val="en-US" w:eastAsia="zh-Hans"/>
        </w:rPr>
      </w:pPr>
      <w:r>
        <w:rPr>
          <w:rFonts w:hint="eastAsia" w:ascii="黑体" w:hAnsi="黑体" w:eastAsia="黑体" w:cs="黑体"/>
          <w:sz w:val="32"/>
          <w:szCs w:val="44"/>
          <w:lang w:val="en-US" w:eastAsia="zh-Hans"/>
        </w:rPr>
        <w:t>附件2</w:t>
      </w:r>
    </w:p>
    <w:p>
      <w:pPr>
        <w:keepNext w:val="0"/>
        <w:keepLines w:val="0"/>
        <w:pageBreakBefore w:val="0"/>
        <w:widowControl w:val="0"/>
        <w:kinsoku/>
        <w:wordWrap/>
        <w:overflowPunct/>
        <w:topLinePunct w:val="0"/>
        <w:autoSpaceDE/>
        <w:autoSpaceDN/>
        <w:bidi w:val="0"/>
        <w:snapToGrid/>
        <w:spacing w:line="500" w:lineRule="exact"/>
        <w:ind w:left="137" w:leftChars="0" w:hanging="137" w:hangingChars="43"/>
        <w:jc w:val="center"/>
        <w:textAlignment w:val="auto"/>
        <w:outlineLvl w:val="1"/>
        <w:rPr>
          <w:rFonts w:hint="eastAsia" w:ascii="方正小标宋简体" w:hAnsi="黑体" w:eastAsia="方正小标宋简体" w:cs="华文中宋"/>
          <w:color w:val="000000"/>
          <w:kern w:val="0"/>
          <w:sz w:val="32"/>
          <w:szCs w:val="32"/>
        </w:rPr>
      </w:pPr>
    </w:p>
    <w:p>
      <w:pPr>
        <w:keepNext w:val="0"/>
        <w:keepLines w:val="0"/>
        <w:pageBreakBefore w:val="0"/>
        <w:widowControl w:val="0"/>
        <w:kinsoku/>
        <w:wordWrap/>
        <w:overflowPunct/>
        <w:topLinePunct w:val="0"/>
        <w:autoSpaceDE/>
        <w:autoSpaceDN/>
        <w:bidi w:val="0"/>
        <w:snapToGrid/>
        <w:spacing w:line="500" w:lineRule="exact"/>
        <w:ind w:left="154" w:leftChars="0" w:hanging="154" w:hangingChars="43"/>
        <w:jc w:val="center"/>
        <w:textAlignment w:val="auto"/>
        <w:outlineLvl w:val="1"/>
        <w:rPr>
          <w:rFonts w:ascii="方正小标宋简体" w:hAnsi="黑体" w:eastAsia="方正小标宋简体"/>
          <w:b/>
          <w:color w:val="000000"/>
          <w:kern w:val="0"/>
          <w:sz w:val="36"/>
          <w:szCs w:val="36"/>
        </w:rPr>
      </w:pPr>
      <w:r>
        <w:rPr>
          <w:rFonts w:hint="eastAsia" w:ascii="方正小标宋简体" w:hAnsi="黑体" w:eastAsia="方正小标宋简体" w:cs="华文中宋"/>
          <w:color w:val="000000"/>
          <w:kern w:val="0"/>
          <w:sz w:val="36"/>
          <w:szCs w:val="36"/>
        </w:rPr>
        <w:t>新型储能示范项目申请表</w:t>
      </w:r>
    </w:p>
    <w:tbl>
      <w:tblPr>
        <w:tblStyle w:val="5"/>
        <w:tblW w:w="84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410"/>
        <w:gridCol w:w="342"/>
        <w:gridCol w:w="1217"/>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18" w:type="dxa"/>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ascii="仿宋_GB2312" w:eastAsia="仿宋_GB2312"/>
                <w:sz w:val="24"/>
                <w:szCs w:val="24"/>
              </w:rPr>
            </w:pPr>
            <w:r>
              <w:rPr>
                <w:rFonts w:hint="eastAsia" w:ascii="仿宋_GB2312" w:eastAsia="仿宋_GB2312" w:cs="宋体"/>
                <w:sz w:val="24"/>
                <w:szCs w:val="24"/>
                <w:lang w:val="en-US" w:eastAsia="zh-Hans"/>
              </w:rPr>
              <w:t>项目</w:t>
            </w:r>
            <w:r>
              <w:rPr>
                <w:rFonts w:hint="eastAsia" w:ascii="仿宋_GB2312" w:eastAsia="仿宋_GB2312" w:cs="宋体"/>
                <w:sz w:val="24"/>
                <w:szCs w:val="24"/>
              </w:rPr>
              <w:t>名称</w:t>
            </w:r>
          </w:p>
        </w:tc>
        <w:tc>
          <w:tcPr>
            <w:tcW w:w="2410"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c>
          <w:tcPr>
            <w:tcW w:w="1559" w:type="dxa"/>
            <w:gridSpan w:val="2"/>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ascii="仿宋_GB2312" w:eastAsia="仿宋_GB2312"/>
                <w:sz w:val="24"/>
                <w:szCs w:val="24"/>
              </w:rPr>
            </w:pPr>
            <w:r>
              <w:rPr>
                <w:rFonts w:hint="eastAsia" w:ascii="仿宋_GB2312" w:eastAsia="仿宋_GB2312" w:cs="宋体"/>
                <w:sz w:val="24"/>
                <w:szCs w:val="24"/>
                <w:lang w:val="en-US" w:eastAsia="zh-CN"/>
              </w:rPr>
              <w:t>项目</w:t>
            </w:r>
            <w:r>
              <w:rPr>
                <w:rFonts w:hint="eastAsia" w:ascii="仿宋_GB2312" w:eastAsia="仿宋_GB2312" w:cs="宋体"/>
                <w:sz w:val="24"/>
                <w:szCs w:val="24"/>
              </w:rPr>
              <w:t>业主</w:t>
            </w:r>
          </w:p>
        </w:tc>
        <w:tc>
          <w:tcPr>
            <w:tcW w:w="3073"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418" w:type="dxa"/>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ascii="仿宋_GB2312" w:eastAsia="仿宋_GB2312"/>
                <w:sz w:val="24"/>
                <w:szCs w:val="24"/>
              </w:rPr>
            </w:pPr>
            <w:r>
              <w:rPr>
                <w:rFonts w:hint="eastAsia" w:ascii="仿宋_GB2312" w:eastAsia="仿宋_GB2312" w:cs="宋体"/>
                <w:sz w:val="24"/>
                <w:szCs w:val="24"/>
              </w:rPr>
              <w:t>建设地点</w:t>
            </w:r>
          </w:p>
        </w:tc>
        <w:tc>
          <w:tcPr>
            <w:tcW w:w="2410"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c>
          <w:tcPr>
            <w:tcW w:w="1559" w:type="dxa"/>
            <w:gridSpan w:val="2"/>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ascii="仿宋_GB2312" w:eastAsia="仿宋_GB2312"/>
                <w:sz w:val="24"/>
                <w:szCs w:val="24"/>
              </w:rPr>
            </w:pPr>
            <w:r>
              <w:rPr>
                <w:rFonts w:hint="eastAsia" w:ascii="仿宋_GB2312" w:eastAsia="仿宋_GB2312" w:cs="宋体"/>
                <w:sz w:val="24"/>
                <w:szCs w:val="24"/>
                <w:lang w:val="en-US" w:eastAsia="zh-CN"/>
              </w:rPr>
              <w:t>备案日期及备案号</w:t>
            </w:r>
          </w:p>
        </w:tc>
        <w:tc>
          <w:tcPr>
            <w:tcW w:w="3073"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418" w:type="dxa"/>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default" w:ascii="仿宋_GB2312" w:hAnsi="Calibri" w:eastAsia="仿宋_GB2312" w:cs="Times New Roman"/>
                <w:kern w:val="2"/>
                <w:sz w:val="24"/>
                <w:szCs w:val="24"/>
                <w:lang w:val="en-US" w:eastAsia="zh-CN" w:bidi="ar-SA"/>
              </w:rPr>
            </w:pPr>
            <w:r>
              <w:rPr>
                <w:rFonts w:hint="eastAsia" w:ascii="仿宋_GB2312" w:eastAsia="仿宋_GB2312" w:cs="宋体"/>
                <w:sz w:val="24"/>
                <w:szCs w:val="24"/>
                <w:lang w:val="en-US" w:eastAsia="zh-Hans"/>
              </w:rPr>
              <w:t>建设</w:t>
            </w:r>
            <w:r>
              <w:rPr>
                <w:rFonts w:hint="eastAsia" w:ascii="仿宋_GB2312" w:eastAsia="仿宋_GB2312" w:cs="宋体"/>
                <w:sz w:val="24"/>
                <w:szCs w:val="24"/>
              </w:rPr>
              <w:t>规模</w:t>
            </w:r>
          </w:p>
        </w:tc>
        <w:tc>
          <w:tcPr>
            <w:tcW w:w="2410"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c>
          <w:tcPr>
            <w:tcW w:w="1559" w:type="dxa"/>
            <w:gridSpan w:val="2"/>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eastAsia" w:ascii="仿宋_GB2312" w:hAnsi="Calibri" w:eastAsia="仿宋_GB2312" w:cs="宋体"/>
                <w:kern w:val="2"/>
                <w:sz w:val="24"/>
                <w:szCs w:val="24"/>
                <w:lang w:val="en-US" w:eastAsia="zh-CN" w:bidi="ar-SA"/>
              </w:rPr>
            </w:pPr>
            <w:r>
              <w:rPr>
                <w:rFonts w:hint="eastAsia" w:ascii="仿宋_GB2312" w:eastAsia="仿宋_GB2312" w:cs="宋体"/>
                <w:kern w:val="2"/>
                <w:sz w:val="24"/>
                <w:szCs w:val="24"/>
                <w:lang w:val="en-US" w:eastAsia="zh-Hans" w:bidi="ar-SA"/>
              </w:rPr>
              <w:t>预计投产日期</w:t>
            </w:r>
          </w:p>
        </w:tc>
        <w:tc>
          <w:tcPr>
            <w:tcW w:w="3073"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18" w:type="dxa"/>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eastAsia" w:ascii="仿宋_GB2312" w:hAnsi="Calibri" w:eastAsia="仿宋_GB2312" w:cs="Times New Roman"/>
                <w:kern w:val="2"/>
                <w:sz w:val="24"/>
                <w:szCs w:val="24"/>
                <w:lang w:val="en-US" w:eastAsia="zh-Hans" w:bidi="ar-SA"/>
              </w:rPr>
            </w:pPr>
            <w:r>
              <w:rPr>
                <w:rFonts w:hint="eastAsia" w:ascii="仿宋_GB2312" w:eastAsia="仿宋_GB2312" w:cs="宋体"/>
                <w:sz w:val="24"/>
                <w:szCs w:val="24"/>
                <w:lang w:val="en-US" w:eastAsia="zh-CN"/>
              </w:rPr>
              <w:t>应用场景</w:t>
            </w:r>
          </w:p>
        </w:tc>
        <w:tc>
          <w:tcPr>
            <w:tcW w:w="2410"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firstLineChars="0"/>
              <w:jc w:val="center"/>
              <w:textAlignment w:val="auto"/>
              <w:rPr>
                <w:rFonts w:ascii="仿宋_GB2312" w:hAnsi="Calibri" w:eastAsia="仿宋_GB2312" w:cs="Times New Roman"/>
                <w:kern w:val="2"/>
                <w:sz w:val="24"/>
                <w:szCs w:val="24"/>
                <w:lang w:val="en-US" w:eastAsia="zh-CN" w:bidi="ar-SA"/>
              </w:rPr>
            </w:pPr>
          </w:p>
        </w:tc>
        <w:tc>
          <w:tcPr>
            <w:tcW w:w="1559" w:type="dxa"/>
            <w:gridSpan w:val="2"/>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eastAsia" w:ascii="仿宋_GB2312" w:hAnsi="Calibri" w:eastAsia="仿宋_GB2312" w:cs="宋体"/>
                <w:kern w:val="2"/>
                <w:sz w:val="24"/>
                <w:szCs w:val="24"/>
                <w:lang w:val="en-US" w:eastAsia="zh-Hans" w:bidi="ar-SA"/>
              </w:rPr>
            </w:pPr>
            <w:r>
              <w:rPr>
                <w:rFonts w:hint="eastAsia" w:ascii="仿宋_GB2312" w:eastAsia="仿宋_GB2312" w:cs="宋体"/>
                <w:kern w:val="2"/>
                <w:sz w:val="24"/>
                <w:szCs w:val="24"/>
                <w:lang w:val="en-US" w:eastAsia="zh-Hans" w:bidi="ar-SA"/>
              </w:rPr>
              <w:t>储能类型</w:t>
            </w:r>
          </w:p>
        </w:tc>
        <w:tc>
          <w:tcPr>
            <w:tcW w:w="3073"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18" w:type="dxa"/>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eastAsia" w:ascii="仿宋_GB2312" w:hAnsi="Calibri" w:eastAsia="仿宋_GB2312" w:cs="宋体"/>
                <w:kern w:val="2"/>
                <w:sz w:val="24"/>
                <w:szCs w:val="24"/>
                <w:lang w:val="en-US" w:eastAsia="zh-Hans" w:bidi="ar-SA"/>
              </w:rPr>
            </w:pPr>
            <w:r>
              <w:rPr>
                <w:rFonts w:hint="eastAsia" w:ascii="仿宋_GB2312" w:eastAsia="仿宋_GB2312" w:cs="宋体"/>
                <w:sz w:val="24"/>
                <w:szCs w:val="24"/>
                <w:lang w:val="en-US" w:eastAsia="zh-Hans"/>
              </w:rPr>
              <w:t>关键技术及供应商</w:t>
            </w:r>
          </w:p>
        </w:tc>
        <w:tc>
          <w:tcPr>
            <w:tcW w:w="2410"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firstLineChars="0"/>
              <w:jc w:val="center"/>
              <w:textAlignment w:val="auto"/>
              <w:rPr>
                <w:rFonts w:ascii="仿宋_GB2312" w:hAnsi="Calibri" w:eastAsia="仿宋_GB2312" w:cs="Times New Roman"/>
                <w:kern w:val="2"/>
                <w:sz w:val="24"/>
                <w:szCs w:val="24"/>
                <w:lang w:val="en-US" w:eastAsia="zh-CN" w:bidi="ar-SA"/>
              </w:rPr>
            </w:pPr>
          </w:p>
        </w:tc>
        <w:tc>
          <w:tcPr>
            <w:tcW w:w="1559" w:type="dxa"/>
            <w:gridSpan w:val="2"/>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eastAsia" w:ascii="仿宋_GB2312" w:hAnsi="Calibri" w:eastAsia="仿宋_GB2312" w:cs="宋体"/>
                <w:kern w:val="2"/>
                <w:sz w:val="24"/>
                <w:szCs w:val="24"/>
                <w:lang w:val="en-US" w:eastAsia="zh-Hans" w:bidi="ar-SA"/>
              </w:rPr>
            </w:pPr>
            <w:r>
              <w:rPr>
                <w:rFonts w:hint="eastAsia" w:ascii="仿宋_GB2312" w:eastAsia="仿宋_GB2312" w:cs="宋体"/>
                <w:sz w:val="24"/>
                <w:szCs w:val="24"/>
                <w:lang w:val="en-US" w:eastAsia="zh-CN"/>
              </w:rPr>
              <w:t>纳入</w:t>
            </w:r>
            <w:r>
              <w:rPr>
                <w:rFonts w:hint="eastAsia" w:ascii="仿宋_GB2312" w:eastAsia="仿宋_GB2312" w:cs="宋体"/>
                <w:sz w:val="24"/>
                <w:szCs w:val="24"/>
                <w:lang w:val="en-US" w:eastAsia="zh-Hans"/>
              </w:rPr>
              <w:t>首台</w:t>
            </w:r>
            <w:r>
              <w:rPr>
                <w:rFonts w:hint="default" w:ascii="仿宋_GB2312" w:eastAsia="仿宋_GB2312" w:cs="宋体"/>
                <w:sz w:val="24"/>
                <w:szCs w:val="24"/>
                <w:lang w:eastAsia="zh-Hans"/>
              </w:rPr>
              <w:t>（</w:t>
            </w:r>
            <w:r>
              <w:rPr>
                <w:rFonts w:hint="eastAsia" w:ascii="仿宋_GB2312" w:eastAsia="仿宋_GB2312" w:cs="宋体"/>
                <w:sz w:val="24"/>
                <w:szCs w:val="24"/>
                <w:lang w:val="en-US" w:eastAsia="zh-Hans"/>
              </w:rPr>
              <w:t>套</w:t>
            </w:r>
            <w:r>
              <w:rPr>
                <w:rFonts w:hint="default" w:ascii="仿宋_GB2312" w:eastAsia="仿宋_GB2312" w:cs="宋体"/>
                <w:sz w:val="24"/>
                <w:szCs w:val="24"/>
                <w:lang w:eastAsia="zh-Hans"/>
              </w:rPr>
              <w:t>）</w:t>
            </w:r>
            <w:r>
              <w:rPr>
                <w:rFonts w:hint="eastAsia" w:ascii="仿宋_GB2312" w:eastAsia="仿宋_GB2312" w:cs="宋体"/>
                <w:sz w:val="24"/>
                <w:szCs w:val="24"/>
                <w:lang w:val="en-US" w:eastAsia="zh-Hans"/>
              </w:rPr>
              <w:t>技术装备情况</w:t>
            </w:r>
          </w:p>
        </w:tc>
        <w:tc>
          <w:tcPr>
            <w:tcW w:w="3073"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18" w:type="dxa"/>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default" w:ascii="仿宋_GB2312" w:hAnsi="Calibri" w:eastAsia="仿宋_GB2312" w:cs="宋体"/>
                <w:kern w:val="2"/>
                <w:sz w:val="24"/>
                <w:szCs w:val="24"/>
                <w:lang w:val="en-US" w:eastAsia="zh-CN" w:bidi="ar-SA"/>
              </w:rPr>
            </w:pPr>
            <w:r>
              <w:rPr>
                <w:rFonts w:hint="eastAsia" w:ascii="仿宋_GB2312" w:eastAsia="仿宋_GB2312" w:cs="宋体"/>
                <w:kern w:val="2"/>
                <w:sz w:val="24"/>
                <w:szCs w:val="24"/>
                <w:lang w:val="en-US" w:eastAsia="zh-CN" w:bidi="ar-SA"/>
              </w:rPr>
              <w:t>纳入地方试点示范情况</w:t>
            </w:r>
          </w:p>
        </w:tc>
        <w:tc>
          <w:tcPr>
            <w:tcW w:w="2410"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c>
          <w:tcPr>
            <w:tcW w:w="1559" w:type="dxa"/>
            <w:gridSpan w:val="2"/>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ascii="仿宋_GB2312" w:hAnsi="Calibri" w:eastAsia="仿宋_GB2312" w:cs="宋体"/>
                <w:kern w:val="2"/>
                <w:sz w:val="24"/>
                <w:szCs w:val="24"/>
                <w:lang w:val="en-US" w:eastAsia="zh-CN" w:bidi="ar-SA"/>
              </w:rPr>
            </w:pPr>
            <w:r>
              <w:rPr>
                <w:rFonts w:hint="eastAsia" w:ascii="仿宋_GB2312" w:eastAsia="仿宋_GB2312" w:cs="宋体"/>
                <w:sz w:val="24"/>
                <w:szCs w:val="24"/>
                <w:lang w:val="en-US" w:eastAsia="zh-Hans"/>
              </w:rPr>
              <w:t>静态总</w:t>
            </w:r>
            <w:r>
              <w:rPr>
                <w:rFonts w:hint="eastAsia" w:ascii="仿宋_GB2312" w:eastAsia="仿宋_GB2312" w:cs="宋体"/>
                <w:sz w:val="24"/>
                <w:szCs w:val="24"/>
              </w:rPr>
              <w:t>投资</w:t>
            </w:r>
          </w:p>
        </w:tc>
        <w:tc>
          <w:tcPr>
            <w:tcW w:w="3073"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18" w:type="dxa"/>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eastAsia" w:ascii="仿宋_GB2312" w:hAnsi="Calibri" w:eastAsia="仿宋_GB2312" w:cs="宋体"/>
                <w:kern w:val="2"/>
                <w:sz w:val="24"/>
                <w:szCs w:val="24"/>
                <w:lang w:val="en-US" w:eastAsia="zh-Hans" w:bidi="ar-SA"/>
              </w:rPr>
            </w:pPr>
            <w:r>
              <w:rPr>
                <w:rFonts w:hint="eastAsia" w:ascii="仿宋_GB2312" w:eastAsia="仿宋_GB2312" w:cs="宋体"/>
                <w:sz w:val="24"/>
                <w:szCs w:val="24"/>
                <w:lang w:val="en-US" w:eastAsia="zh-Hans"/>
              </w:rPr>
              <w:t>全投资收益率</w:t>
            </w:r>
          </w:p>
        </w:tc>
        <w:tc>
          <w:tcPr>
            <w:tcW w:w="2410"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c>
          <w:tcPr>
            <w:tcW w:w="1559" w:type="dxa"/>
            <w:gridSpan w:val="2"/>
            <w:noWrap w:val="0"/>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eastAsia" w:ascii="仿宋_GB2312" w:eastAsia="仿宋_GB2312" w:cs="宋体"/>
                <w:sz w:val="24"/>
                <w:szCs w:val="24"/>
                <w:lang w:val="en-US" w:eastAsia="zh-Hans"/>
              </w:rPr>
            </w:pPr>
          </w:p>
        </w:tc>
        <w:tc>
          <w:tcPr>
            <w:tcW w:w="3073" w:type="dxa"/>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460" w:type="dxa"/>
            <w:gridSpan w:val="5"/>
            <w:noWrap w:val="0"/>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_GB2312" w:eastAsia="仿宋_GB2312"/>
                <w:sz w:val="24"/>
                <w:szCs w:val="24"/>
              </w:rPr>
            </w:pPr>
            <w:r>
              <w:rPr>
                <w:rFonts w:hint="eastAsia" w:ascii="仿宋_GB2312" w:eastAsia="仿宋_GB2312"/>
                <w:sz w:val="24"/>
                <w:szCs w:val="24"/>
                <w:lang w:val="en-US" w:eastAsia="zh-Hans"/>
              </w:rPr>
              <w:t>应用场景特点</w:t>
            </w:r>
            <w:r>
              <w:rPr>
                <w:rFonts w:hint="default" w:ascii="仿宋_GB2312" w:eastAsia="仿宋_GB2312"/>
                <w:sz w:val="24"/>
                <w:szCs w:val="24"/>
                <w:lang w:eastAsia="zh-Hans"/>
              </w:rPr>
              <w:t>，</w:t>
            </w:r>
            <w:r>
              <w:rPr>
                <w:rFonts w:hint="eastAsia" w:ascii="仿宋_GB2312" w:eastAsia="仿宋_GB2312"/>
                <w:sz w:val="24"/>
                <w:szCs w:val="24"/>
                <w:lang w:val="en-US" w:eastAsia="zh-Hans"/>
              </w:rPr>
              <w:t>储能系统发挥的主要作用及预期利用情况</w:t>
            </w:r>
            <w:r>
              <w:rPr>
                <w:rFonts w:hint="eastAsia" w:ascii="仿宋_GB2312" w:eastAsia="仿宋_GB2312"/>
                <w:sz w:val="24"/>
                <w:szCs w:val="24"/>
              </w:rPr>
              <w:t xml:space="preserve">(200字以内)： </w:t>
            </w:r>
          </w:p>
          <w:p>
            <w:pPr>
              <w:keepNext w:val="0"/>
              <w:keepLines w:val="0"/>
              <w:pageBreakBefore w:val="0"/>
              <w:widowControl w:val="0"/>
              <w:kinsoku/>
              <w:wordWrap/>
              <w:overflowPunct/>
              <w:topLinePunct w:val="0"/>
              <w:autoSpaceDE/>
              <w:autoSpaceDN/>
              <w:bidi w:val="0"/>
              <w:snapToGrid/>
              <w:spacing w:line="500" w:lineRule="exact"/>
              <w:ind w:firstLine="485"/>
              <w:textAlignment w:val="auto"/>
              <w:rPr>
                <w:rFonts w:ascii="仿宋_GB2312" w:eastAsia="仿宋_GB2312"/>
                <w:sz w:val="24"/>
                <w:szCs w:val="24"/>
              </w:rPr>
            </w:pPr>
          </w:p>
          <w:p>
            <w:pPr>
              <w:keepNext w:val="0"/>
              <w:keepLines w:val="0"/>
              <w:pageBreakBefore w:val="0"/>
              <w:widowControl w:val="0"/>
              <w:kinsoku/>
              <w:wordWrap/>
              <w:overflowPunct/>
              <w:topLinePunct w:val="0"/>
              <w:autoSpaceDE/>
              <w:autoSpaceDN/>
              <w:bidi w:val="0"/>
              <w:snapToGrid/>
              <w:spacing w:line="500" w:lineRule="exact"/>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8460" w:type="dxa"/>
            <w:gridSpan w:val="5"/>
            <w:noWrap w:val="0"/>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eastAsia="仿宋_GB2312"/>
                <w:sz w:val="24"/>
                <w:szCs w:val="24"/>
                <w:lang w:val="en-US" w:eastAsia="zh-Hans"/>
              </w:rPr>
            </w:pPr>
            <w:r>
              <w:rPr>
                <w:rFonts w:hint="eastAsia" w:ascii="仿宋_GB2312" w:eastAsia="仿宋_GB2312"/>
                <w:sz w:val="24"/>
                <w:szCs w:val="24"/>
                <w:lang w:val="en-US" w:eastAsia="zh-Hans"/>
              </w:rPr>
              <w:t>主要技术方案</w:t>
            </w:r>
            <w:r>
              <w:rPr>
                <w:rFonts w:hint="default" w:ascii="仿宋_GB2312" w:eastAsia="仿宋_GB2312"/>
                <w:sz w:val="24"/>
                <w:szCs w:val="24"/>
                <w:lang w:eastAsia="zh-Hans"/>
              </w:rPr>
              <w:t>、</w:t>
            </w:r>
            <w:r>
              <w:rPr>
                <w:rFonts w:hint="eastAsia" w:ascii="仿宋_GB2312" w:eastAsia="仿宋_GB2312"/>
                <w:sz w:val="24"/>
                <w:szCs w:val="24"/>
                <w:lang w:val="en-US" w:eastAsia="zh-Hans"/>
              </w:rPr>
              <w:t>创新性</w:t>
            </w:r>
            <w:r>
              <w:rPr>
                <w:rFonts w:hint="default" w:ascii="仿宋_GB2312" w:eastAsia="仿宋_GB2312"/>
                <w:sz w:val="24"/>
                <w:szCs w:val="24"/>
                <w:lang w:eastAsia="zh-Hans"/>
              </w:rPr>
              <w:t>、</w:t>
            </w:r>
            <w:r>
              <w:rPr>
                <w:rFonts w:hint="eastAsia" w:ascii="仿宋_GB2312" w:eastAsia="仿宋_GB2312"/>
                <w:sz w:val="24"/>
                <w:szCs w:val="24"/>
                <w:lang w:val="en-US" w:eastAsia="zh-Hans"/>
              </w:rPr>
              <w:t>自主化水平</w:t>
            </w:r>
            <w:r>
              <w:rPr>
                <w:rFonts w:hint="default" w:ascii="仿宋_GB2312" w:eastAsia="仿宋_GB2312"/>
                <w:sz w:val="24"/>
                <w:szCs w:val="24"/>
                <w:lang w:eastAsia="zh-Hans"/>
              </w:rPr>
              <w:t>，</w:t>
            </w:r>
            <w:r>
              <w:rPr>
                <w:rFonts w:hint="eastAsia" w:ascii="仿宋_GB2312" w:eastAsia="仿宋_GB2312"/>
                <w:sz w:val="24"/>
                <w:szCs w:val="24"/>
                <w:lang w:val="en-US" w:eastAsia="zh-Hans"/>
              </w:rPr>
              <w:t>以及关键技术指标(</w:t>
            </w:r>
            <w:r>
              <w:rPr>
                <w:rFonts w:hint="default" w:ascii="仿宋_GB2312" w:eastAsia="仿宋_GB2312"/>
                <w:sz w:val="24"/>
                <w:szCs w:val="24"/>
                <w:lang w:val="en-US" w:eastAsia="zh-Hans"/>
              </w:rPr>
              <w:t>5</w:t>
            </w:r>
            <w:r>
              <w:rPr>
                <w:rFonts w:hint="eastAsia" w:ascii="仿宋_GB2312" w:eastAsia="仿宋_GB2312"/>
                <w:sz w:val="24"/>
                <w:szCs w:val="24"/>
                <w:lang w:val="en-US" w:eastAsia="zh-Hans"/>
              </w:rPr>
              <w:t>00字以内)：</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eastAsia="仿宋_GB2312"/>
                <w:sz w:val="24"/>
                <w:szCs w:val="24"/>
                <w:lang w:val="en-US" w:eastAsia="zh-Hans"/>
              </w:rPr>
            </w:pP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eastAsia="仿宋_GB2312"/>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8460" w:type="dxa"/>
            <w:gridSpan w:val="5"/>
            <w:noWrap w:val="0"/>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default" w:ascii="仿宋_GB2312" w:eastAsia="仿宋_GB2312"/>
                <w:sz w:val="24"/>
                <w:szCs w:val="24"/>
                <w:lang w:eastAsia="zh-Hans"/>
              </w:rPr>
            </w:pPr>
            <w:r>
              <w:rPr>
                <w:rFonts w:hint="eastAsia" w:ascii="仿宋_GB2312" w:eastAsia="仿宋_GB2312"/>
                <w:sz w:val="24"/>
                <w:szCs w:val="24"/>
                <w:lang w:val="en-US" w:eastAsia="zh-Hans"/>
              </w:rPr>
              <w:t>主要商业模式</w:t>
            </w:r>
            <w:r>
              <w:rPr>
                <w:rFonts w:hint="default" w:ascii="仿宋_GB2312" w:eastAsia="仿宋_GB2312"/>
                <w:sz w:val="24"/>
                <w:szCs w:val="24"/>
                <w:lang w:eastAsia="zh-Hans"/>
              </w:rPr>
              <w:t>、</w:t>
            </w:r>
            <w:r>
              <w:rPr>
                <w:rFonts w:hint="eastAsia" w:ascii="仿宋_GB2312" w:eastAsia="仿宋_GB2312"/>
                <w:sz w:val="24"/>
                <w:szCs w:val="24"/>
                <w:lang w:val="en-US" w:eastAsia="zh-Hans"/>
              </w:rPr>
              <w:t>先进性及关键经济性指标</w:t>
            </w:r>
            <w:r>
              <w:rPr>
                <w:rFonts w:hint="default" w:ascii="仿宋_GB2312" w:eastAsia="仿宋_GB2312"/>
                <w:sz w:val="24"/>
                <w:szCs w:val="24"/>
                <w:lang w:eastAsia="zh-Hans"/>
              </w:rPr>
              <w:t>（200</w:t>
            </w:r>
            <w:r>
              <w:rPr>
                <w:rFonts w:hint="eastAsia" w:ascii="仿宋_GB2312" w:eastAsia="仿宋_GB2312"/>
                <w:sz w:val="24"/>
                <w:szCs w:val="24"/>
                <w:lang w:val="en-US" w:eastAsia="zh-Hans"/>
              </w:rPr>
              <w:t>字以内</w:t>
            </w:r>
            <w:r>
              <w:rPr>
                <w:rFonts w:hint="default" w:ascii="仿宋_GB2312" w:eastAsia="仿宋_GB2312"/>
                <w:sz w:val="24"/>
                <w:szCs w:val="24"/>
                <w:lang w:eastAsia="zh-Hans"/>
              </w:rPr>
              <w:t>）</w:t>
            </w:r>
          </w:p>
          <w:p>
            <w:pPr>
              <w:keepNext w:val="0"/>
              <w:keepLines w:val="0"/>
              <w:pageBreakBefore w:val="0"/>
              <w:widowControl w:val="0"/>
              <w:kinsoku/>
              <w:wordWrap/>
              <w:overflowPunct/>
              <w:topLinePunct w:val="0"/>
              <w:autoSpaceDE/>
              <w:autoSpaceDN/>
              <w:bidi w:val="0"/>
              <w:snapToGrid/>
              <w:spacing w:line="500" w:lineRule="exact"/>
              <w:textAlignment w:val="auto"/>
              <w:rPr>
                <w:rFonts w:hint="default" w:ascii="仿宋_GB2312" w:eastAsia="仿宋_GB2312"/>
                <w:sz w:val="24"/>
                <w:szCs w:val="24"/>
                <w:lang w:eastAsia="zh-Hans"/>
              </w:rPr>
            </w:pP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eastAsia="仿宋_GB2312"/>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8460" w:type="dxa"/>
            <w:gridSpan w:val="5"/>
            <w:noWrap w:val="0"/>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eastAsia="仿宋_GB2312"/>
                <w:sz w:val="24"/>
                <w:szCs w:val="24"/>
                <w:lang w:val="en-US" w:eastAsia="zh-Hans"/>
              </w:rPr>
            </w:pPr>
            <w:r>
              <w:rPr>
                <w:rFonts w:hint="eastAsia" w:ascii="仿宋_GB2312" w:eastAsia="仿宋_GB2312"/>
                <w:sz w:val="24"/>
                <w:szCs w:val="24"/>
                <w:lang w:val="en-US" w:eastAsia="zh-Hans"/>
              </w:rPr>
              <w:t xml:space="preserve">系统安全可靠性方案及预期指标(200字以内)： </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eastAsia="仿宋_GB2312"/>
                <w:sz w:val="24"/>
                <w:szCs w:val="24"/>
                <w:lang w:val="en-US" w:eastAsia="zh-Hans"/>
              </w:rPr>
            </w:pP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eastAsia="仿宋_GB2312"/>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8460" w:type="dxa"/>
            <w:gridSpan w:val="5"/>
            <w:noWrap w:val="0"/>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default" w:ascii="仿宋_GB2312" w:eastAsia="仿宋_GB2312"/>
                <w:sz w:val="24"/>
                <w:szCs w:val="24"/>
                <w:lang w:val="en-US" w:eastAsia="zh-Hans"/>
              </w:rPr>
            </w:pPr>
            <w:r>
              <w:rPr>
                <w:rFonts w:hint="eastAsia" w:ascii="仿宋_GB2312" w:eastAsia="仿宋_GB2312"/>
                <w:sz w:val="24"/>
                <w:szCs w:val="24"/>
                <w:lang w:val="en-US" w:eastAsia="zh-Hans"/>
              </w:rPr>
              <w:t>对产业化</w:t>
            </w:r>
            <w:r>
              <w:rPr>
                <w:rFonts w:hint="default" w:ascii="仿宋_GB2312" w:eastAsia="仿宋_GB2312"/>
                <w:sz w:val="24"/>
                <w:szCs w:val="24"/>
                <w:lang w:val="en-US" w:eastAsia="zh-Hans"/>
              </w:rPr>
              <w:t>、</w:t>
            </w:r>
            <w:r>
              <w:rPr>
                <w:rFonts w:hint="eastAsia" w:ascii="仿宋_GB2312" w:eastAsia="仿宋_GB2312"/>
                <w:sz w:val="24"/>
                <w:szCs w:val="24"/>
                <w:lang w:val="en-US" w:eastAsia="zh-Hans"/>
              </w:rPr>
              <w:t>规模化发展的预期示范带动效果</w:t>
            </w:r>
            <w:r>
              <w:rPr>
                <w:rFonts w:hint="default" w:ascii="仿宋_GB2312" w:eastAsia="仿宋_GB2312"/>
                <w:sz w:val="24"/>
                <w:szCs w:val="24"/>
                <w:lang w:eastAsia="zh-Hans"/>
              </w:rPr>
              <w:t>，</w:t>
            </w:r>
            <w:r>
              <w:rPr>
                <w:rFonts w:hint="eastAsia" w:ascii="仿宋_GB2312" w:eastAsia="仿宋_GB2312"/>
                <w:sz w:val="24"/>
                <w:szCs w:val="24"/>
                <w:lang w:val="en-US" w:eastAsia="zh-Hans"/>
              </w:rPr>
              <w:t>对标准体系创新</w:t>
            </w:r>
            <w:r>
              <w:rPr>
                <w:rFonts w:hint="default" w:ascii="仿宋_GB2312" w:eastAsia="仿宋_GB2312"/>
                <w:sz w:val="24"/>
                <w:szCs w:val="24"/>
                <w:lang w:eastAsia="zh-Hans"/>
              </w:rPr>
              <w:t>、</w:t>
            </w:r>
            <w:r>
              <w:rPr>
                <w:rFonts w:hint="eastAsia" w:ascii="仿宋_GB2312" w:eastAsia="仿宋_GB2312"/>
                <w:sz w:val="24"/>
                <w:szCs w:val="24"/>
                <w:lang w:val="en-US" w:eastAsia="zh-Hans"/>
              </w:rPr>
              <w:t>政策机制创新的潜在引领作用</w:t>
            </w:r>
            <w:r>
              <w:rPr>
                <w:rFonts w:hint="default" w:ascii="仿宋_GB2312" w:eastAsia="仿宋_GB2312"/>
                <w:sz w:val="24"/>
                <w:szCs w:val="24"/>
                <w:lang w:val="en-US" w:eastAsia="zh-Hans"/>
              </w:rPr>
              <w:t>（</w:t>
            </w:r>
            <w:r>
              <w:rPr>
                <w:rFonts w:hint="default" w:ascii="仿宋_GB2312" w:eastAsia="仿宋_GB2312"/>
                <w:sz w:val="24"/>
                <w:szCs w:val="24"/>
                <w:lang w:eastAsia="zh-Hans"/>
              </w:rPr>
              <w:t>3</w:t>
            </w:r>
            <w:r>
              <w:rPr>
                <w:rFonts w:hint="default" w:ascii="仿宋_GB2312" w:eastAsia="仿宋_GB2312"/>
                <w:sz w:val="24"/>
                <w:szCs w:val="24"/>
                <w:lang w:val="en-US" w:eastAsia="zh-Hans"/>
              </w:rPr>
              <w:t>00</w:t>
            </w:r>
            <w:r>
              <w:rPr>
                <w:rFonts w:hint="eastAsia" w:ascii="仿宋_GB2312" w:eastAsia="仿宋_GB2312"/>
                <w:sz w:val="24"/>
                <w:szCs w:val="24"/>
                <w:lang w:val="en-US" w:eastAsia="zh-Hans"/>
              </w:rPr>
              <w:t>字以内</w:t>
            </w:r>
            <w:r>
              <w:rPr>
                <w:rFonts w:hint="default" w:ascii="仿宋_GB2312" w:eastAsia="仿宋_GB2312"/>
                <w:sz w:val="24"/>
                <w:szCs w:val="24"/>
                <w:lang w:val="en-US" w:eastAsia="zh-Hans"/>
              </w:rPr>
              <w:t>）</w:t>
            </w:r>
          </w:p>
          <w:p>
            <w:pPr>
              <w:keepNext w:val="0"/>
              <w:keepLines w:val="0"/>
              <w:pageBreakBefore w:val="0"/>
              <w:widowControl w:val="0"/>
              <w:kinsoku/>
              <w:wordWrap/>
              <w:overflowPunct/>
              <w:topLinePunct w:val="0"/>
              <w:autoSpaceDE/>
              <w:autoSpaceDN/>
              <w:bidi w:val="0"/>
              <w:snapToGrid/>
              <w:spacing w:line="500" w:lineRule="exact"/>
              <w:textAlignment w:val="auto"/>
              <w:rPr>
                <w:rFonts w:hint="default" w:ascii="仿宋_GB2312" w:eastAsia="仿宋_GB2312"/>
                <w:sz w:val="24"/>
                <w:szCs w:val="24"/>
                <w:lang w:val="en-US" w:eastAsia="zh-Hans"/>
              </w:rPr>
            </w:pP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eastAsia="仿宋_GB2312"/>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8460" w:type="dxa"/>
            <w:gridSpan w:val="5"/>
            <w:noWrap w:val="0"/>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default" w:ascii="仿宋_GB2312" w:eastAsia="仿宋_GB2312"/>
                <w:sz w:val="24"/>
                <w:szCs w:val="24"/>
                <w:lang w:val="en-US" w:eastAsia="zh-Hans"/>
              </w:rPr>
            </w:pPr>
            <w:r>
              <w:rPr>
                <w:rFonts w:hint="eastAsia" w:ascii="仿宋_GB2312" w:eastAsia="仿宋_GB2312"/>
                <w:sz w:val="24"/>
                <w:szCs w:val="24"/>
                <w:lang w:val="en-US" w:eastAsia="zh-Hans"/>
              </w:rPr>
              <w:t>社会效益</w:t>
            </w:r>
            <w:r>
              <w:rPr>
                <w:rFonts w:hint="default" w:ascii="仿宋_GB2312" w:eastAsia="仿宋_GB2312"/>
                <w:sz w:val="24"/>
                <w:szCs w:val="24"/>
                <w:lang w:eastAsia="zh-Hans"/>
              </w:rPr>
              <w:t>、</w:t>
            </w:r>
            <w:r>
              <w:rPr>
                <w:rFonts w:hint="eastAsia" w:ascii="仿宋_GB2312" w:eastAsia="仿宋_GB2312"/>
                <w:sz w:val="24"/>
                <w:szCs w:val="24"/>
                <w:lang w:val="en-US" w:eastAsia="zh-Hans"/>
              </w:rPr>
              <w:t>环境效益评价</w:t>
            </w:r>
            <w:r>
              <w:rPr>
                <w:rFonts w:hint="default" w:ascii="仿宋_GB2312" w:eastAsia="仿宋_GB2312"/>
                <w:sz w:val="24"/>
                <w:szCs w:val="24"/>
                <w:lang w:val="en-US" w:eastAsia="zh-Hans"/>
              </w:rPr>
              <w:t>（200</w:t>
            </w:r>
            <w:r>
              <w:rPr>
                <w:rFonts w:hint="eastAsia" w:ascii="仿宋_GB2312" w:eastAsia="仿宋_GB2312"/>
                <w:sz w:val="24"/>
                <w:szCs w:val="24"/>
                <w:lang w:val="en-US" w:eastAsia="zh-Hans"/>
              </w:rPr>
              <w:t>字以内</w:t>
            </w:r>
            <w:r>
              <w:rPr>
                <w:rFonts w:hint="default" w:ascii="仿宋_GB2312" w:eastAsia="仿宋_GB2312"/>
                <w:sz w:val="24"/>
                <w:szCs w:val="24"/>
                <w:lang w:val="en-US" w:eastAsia="zh-Hans"/>
              </w:rPr>
              <w:t>）</w:t>
            </w:r>
          </w:p>
          <w:p>
            <w:pPr>
              <w:keepNext w:val="0"/>
              <w:keepLines w:val="0"/>
              <w:pageBreakBefore w:val="0"/>
              <w:widowControl w:val="0"/>
              <w:kinsoku/>
              <w:wordWrap/>
              <w:overflowPunct/>
              <w:topLinePunct w:val="0"/>
              <w:autoSpaceDE/>
              <w:autoSpaceDN/>
              <w:bidi w:val="0"/>
              <w:snapToGrid/>
              <w:spacing w:line="500" w:lineRule="exact"/>
              <w:textAlignment w:val="auto"/>
              <w:rPr>
                <w:rFonts w:hint="default" w:ascii="仿宋_GB2312" w:eastAsia="仿宋_GB2312"/>
                <w:sz w:val="24"/>
                <w:szCs w:val="24"/>
                <w:lang w:val="en-US" w:eastAsia="zh-Hans"/>
              </w:rPr>
            </w:pP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eastAsia="仿宋_GB2312"/>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2" w:hRule="atLeast"/>
        </w:trPr>
        <w:tc>
          <w:tcPr>
            <w:tcW w:w="8460" w:type="dxa"/>
            <w:gridSpan w:val="5"/>
            <w:noWrap w:val="0"/>
            <w:vAlign w:val="top"/>
          </w:tcPr>
          <w:p>
            <w:pPr>
              <w:keepNext w:val="0"/>
              <w:keepLines w:val="0"/>
              <w:pageBreakBefore w:val="0"/>
              <w:widowControl w:val="0"/>
              <w:kinsoku/>
              <w:wordWrap/>
              <w:overflowPunct/>
              <w:topLinePunct w:val="0"/>
              <w:autoSpaceDE/>
              <w:autoSpaceDN/>
              <w:bidi w:val="0"/>
              <w:snapToGrid/>
              <w:spacing w:line="500" w:lineRule="exact"/>
              <w:ind w:firstLine="487"/>
              <w:jc w:val="left"/>
              <w:textAlignment w:val="auto"/>
              <w:rPr>
                <w:rFonts w:ascii="仿宋_GB2312" w:eastAsia="仿宋_GB2312"/>
                <w:kern w:val="0"/>
                <w:sz w:val="24"/>
                <w:szCs w:val="24"/>
              </w:rPr>
            </w:pPr>
            <w:r>
              <w:rPr>
                <w:rFonts w:hint="eastAsia" w:ascii="仿宋_GB2312" w:eastAsia="仿宋_GB2312" w:cs="宋体"/>
                <w:b/>
                <w:bCs/>
                <w:kern w:val="0"/>
                <w:sz w:val="24"/>
                <w:szCs w:val="24"/>
              </w:rPr>
              <w:t>申请单位承诺：</w:t>
            </w:r>
          </w:p>
          <w:p>
            <w:pPr>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rFonts w:ascii="仿宋_GB2312" w:eastAsia="仿宋_GB2312" w:cs="宋体"/>
                <w:kern w:val="0"/>
                <w:sz w:val="24"/>
                <w:szCs w:val="24"/>
              </w:rPr>
            </w:pPr>
            <w:r>
              <w:rPr>
                <w:rFonts w:hint="eastAsia" w:ascii="仿宋_GB2312" w:eastAsia="仿宋_GB2312" w:cs="宋体"/>
                <w:kern w:val="0"/>
                <w:sz w:val="24"/>
                <w:szCs w:val="24"/>
              </w:rPr>
              <w:t>本表填报的内容及提交的所有材料的原件或复印件及其内容是真实的。如有任何虚假，受理机关可终止审核认定；如因虚假材料引致法律责任，概由申请单位承担，与受理机关无关。</w:t>
            </w:r>
          </w:p>
          <w:p>
            <w:pPr>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rFonts w:ascii="仿宋_GB2312" w:eastAsia="仿宋_GB2312" w:cs="宋体"/>
                <w:kern w:val="0"/>
                <w:sz w:val="24"/>
                <w:szCs w:val="24"/>
              </w:rPr>
            </w:pPr>
          </w:p>
          <w:p>
            <w:pPr>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rFonts w:ascii="仿宋_GB2312" w:eastAsia="仿宋_GB2312" w:cs="宋体"/>
                <w:kern w:val="0"/>
                <w:sz w:val="24"/>
                <w:szCs w:val="24"/>
              </w:rPr>
            </w:pPr>
          </w:p>
          <w:p>
            <w:pPr>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rFonts w:ascii="仿宋_GB2312" w:eastAsia="仿宋_GB2312"/>
                <w:kern w:val="0"/>
                <w:sz w:val="24"/>
                <w:szCs w:val="24"/>
              </w:rPr>
            </w:pPr>
            <w:r>
              <w:rPr>
                <w:rFonts w:hint="eastAsia" w:ascii="仿宋_GB2312" w:eastAsia="仿宋_GB2312" w:cs="宋体"/>
                <w:kern w:val="0"/>
                <w:sz w:val="24"/>
                <w:szCs w:val="24"/>
              </w:rPr>
              <w:t>申请单位（盖章）：</w:t>
            </w:r>
            <w:r>
              <w:rPr>
                <w:rFonts w:hint="eastAsia" w:ascii="仿宋_GB2312" w:eastAsia="仿宋_GB2312"/>
                <w:kern w:val="0"/>
                <w:sz w:val="24"/>
                <w:szCs w:val="24"/>
              </w:rPr>
              <w:t xml:space="preserve">                </w:t>
            </w:r>
            <w:r>
              <w:rPr>
                <w:rFonts w:hint="eastAsia" w:ascii="仿宋_GB2312" w:eastAsia="仿宋_GB2312" w:cs="宋体"/>
                <w:kern w:val="0"/>
                <w:sz w:val="24"/>
                <w:szCs w:val="24"/>
              </w:rPr>
              <w:t>法定代表人（签字）：</w:t>
            </w:r>
          </w:p>
          <w:p>
            <w:pPr>
              <w:keepNext w:val="0"/>
              <w:keepLines w:val="0"/>
              <w:pageBreakBefore w:val="0"/>
              <w:widowControl w:val="0"/>
              <w:kinsoku/>
              <w:wordWrap/>
              <w:overflowPunct/>
              <w:topLinePunct w:val="0"/>
              <w:autoSpaceDE/>
              <w:autoSpaceDN/>
              <w:bidi w:val="0"/>
              <w:snapToGrid/>
              <w:spacing w:line="500" w:lineRule="exact"/>
              <w:jc w:val="left"/>
              <w:textAlignment w:val="auto"/>
              <w:rPr>
                <w:rFonts w:ascii="仿宋_GB2312" w:eastAsia="仿宋_GB2312"/>
                <w:kern w:val="0"/>
                <w:sz w:val="24"/>
                <w:szCs w:val="24"/>
              </w:rPr>
            </w:pPr>
          </w:p>
          <w:p>
            <w:pPr>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rFonts w:ascii="仿宋_GB2312" w:eastAsia="仿宋_GB2312"/>
                <w:b/>
                <w:bCs/>
                <w:kern w:val="0"/>
                <w:sz w:val="24"/>
                <w:szCs w:val="24"/>
              </w:rPr>
            </w:pPr>
            <w:r>
              <w:rPr>
                <w:rFonts w:hint="eastAsia" w:ascii="仿宋_GB2312" w:eastAsia="仿宋_GB2312"/>
                <w:kern w:val="0"/>
                <w:sz w:val="24"/>
                <w:szCs w:val="24"/>
              </w:rPr>
              <w:t xml:space="preserve">                                                </w:t>
            </w:r>
            <w:r>
              <w:rPr>
                <w:rFonts w:hint="eastAsia" w:ascii="仿宋_GB2312" w:eastAsia="仿宋_GB2312" w:cs="宋体"/>
                <w:kern w:val="0"/>
                <w:sz w:val="24"/>
                <w:szCs w:val="24"/>
              </w:rPr>
              <w:t>年</w:t>
            </w:r>
            <w:r>
              <w:rPr>
                <w:rFonts w:hint="eastAsia" w:ascii="仿宋_GB2312" w:eastAsia="仿宋_GB2312"/>
                <w:kern w:val="0"/>
                <w:sz w:val="24"/>
                <w:szCs w:val="24"/>
              </w:rPr>
              <w:t xml:space="preserve">    </w:t>
            </w:r>
            <w:r>
              <w:rPr>
                <w:rFonts w:hint="eastAsia" w:ascii="仿宋_GB2312" w:eastAsia="仿宋_GB2312" w:cs="宋体"/>
                <w:kern w:val="0"/>
                <w:sz w:val="24"/>
                <w:szCs w:val="24"/>
              </w:rPr>
              <w:t>月</w:t>
            </w:r>
            <w:r>
              <w:rPr>
                <w:rFonts w:hint="eastAsia" w:ascii="仿宋_GB2312" w:eastAsia="仿宋_GB2312"/>
                <w:kern w:val="0"/>
                <w:sz w:val="24"/>
                <w:szCs w:val="24"/>
              </w:rPr>
              <w:t xml:space="preserve">    </w:t>
            </w:r>
            <w:r>
              <w:rPr>
                <w:rFonts w:hint="eastAsia" w:ascii="仿宋_GB2312" w:eastAsia="仿宋_GB2312"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170" w:type="dxa"/>
            <w:gridSpan w:val="3"/>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left"/>
              <w:textAlignment w:val="auto"/>
              <w:rPr>
                <w:rFonts w:ascii="仿宋_GB2312" w:eastAsia="仿宋_GB2312"/>
                <w:sz w:val="24"/>
                <w:szCs w:val="24"/>
              </w:rPr>
            </w:pPr>
            <w:r>
              <w:rPr>
                <w:rFonts w:hint="eastAsia" w:ascii="仿宋_GB2312" w:eastAsia="仿宋_GB2312" w:cs="宋体"/>
                <w:sz w:val="24"/>
                <w:szCs w:val="24"/>
              </w:rPr>
              <w:t>联系人：</w:t>
            </w:r>
          </w:p>
        </w:tc>
        <w:tc>
          <w:tcPr>
            <w:tcW w:w="4290" w:type="dxa"/>
            <w:gridSpan w:val="2"/>
            <w:noWrap w:val="0"/>
            <w:vAlign w:val="center"/>
          </w:tcPr>
          <w:p>
            <w:pPr>
              <w:keepNext w:val="0"/>
              <w:keepLines w:val="0"/>
              <w:pageBreakBefore w:val="0"/>
              <w:widowControl w:val="0"/>
              <w:kinsoku/>
              <w:wordWrap/>
              <w:overflowPunct/>
              <w:topLinePunct w:val="0"/>
              <w:autoSpaceDE/>
              <w:autoSpaceDN/>
              <w:bidi w:val="0"/>
              <w:snapToGrid/>
              <w:spacing w:line="500" w:lineRule="exact"/>
              <w:ind w:firstLine="485"/>
              <w:jc w:val="left"/>
              <w:textAlignment w:val="auto"/>
              <w:rPr>
                <w:rFonts w:ascii="仿宋_GB2312" w:eastAsia="仿宋_GB2312"/>
                <w:b/>
                <w:bCs/>
                <w:sz w:val="24"/>
                <w:szCs w:val="24"/>
              </w:rPr>
            </w:pPr>
            <w:r>
              <w:rPr>
                <w:rFonts w:hint="eastAsia" w:ascii="仿宋_GB2312" w:eastAsia="仿宋_GB2312" w:cs="宋体"/>
                <w:sz w:val="24"/>
                <w:szCs w:val="24"/>
              </w:rPr>
              <w:t>联系电话：</w:t>
            </w:r>
          </w:p>
        </w:tc>
      </w:tr>
    </w:tbl>
    <w:p>
      <w:pPr>
        <w:pStyle w:val="9"/>
        <w:keepNext w:val="0"/>
        <w:keepLines w:val="0"/>
        <w:pageBreakBefore w:val="0"/>
        <w:widowControl w:val="0"/>
        <w:kinsoku/>
        <w:wordWrap/>
        <w:overflowPunct/>
        <w:topLinePunct w:val="0"/>
        <w:autoSpaceDE/>
        <w:autoSpaceDN/>
        <w:bidi w:val="0"/>
        <w:snapToGrid/>
        <w:spacing w:before="0" w:after="0" w:line="500" w:lineRule="exact"/>
        <w:ind w:left="0" w:leftChars="0" w:firstLine="0" w:firstLineChars="0"/>
        <w:textAlignment w:val="auto"/>
        <w:rPr>
          <w:rFonts w:ascii="仿宋" w:hAnsi="仿宋" w:eastAsia="仿宋"/>
          <w:sz w:val="32"/>
          <w:szCs w:val="30"/>
        </w:rPr>
      </w:pPr>
    </w:p>
    <w:p>
      <w:pPr>
        <w:keepNext w:val="0"/>
        <w:keepLines w:val="0"/>
        <w:pageBreakBefore w:val="0"/>
        <w:widowControl w:val="0"/>
        <w:kinsoku/>
        <w:wordWrap/>
        <w:overflowPunct/>
        <w:topLinePunct w:val="0"/>
        <w:autoSpaceDE/>
        <w:autoSpaceDN/>
        <w:bidi w:val="0"/>
        <w:snapToGrid/>
        <w:spacing w:line="500" w:lineRule="exact"/>
        <w:ind w:left="140" w:leftChars="-67" w:hanging="281" w:hangingChars="88"/>
        <w:textAlignment w:val="auto"/>
        <w:outlineLvl w:val="1"/>
        <w:rPr>
          <w:rFonts w:hint="eastAsia" w:ascii="黑体" w:hAnsi="黑体" w:eastAsia="黑体" w:cs="黑体"/>
          <w:sz w:val="32"/>
          <w:szCs w:val="44"/>
          <w:lang w:val="en-US" w:eastAsia="zh-Hans"/>
        </w:rPr>
      </w:pPr>
    </w:p>
    <w:p>
      <w:pPr>
        <w:keepNext w:val="0"/>
        <w:keepLines w:val="0"/>
        <w:pageBreakBefore w:val="0"/>
        <w:widowControl w:val="0"/>
        <w:kinsoku/>
        <w:wordWrap/>
        <w:overflowPunct/>
        <w:topLinePunct w:val="0"/>
        <w:autoSpaceDE/>
        <w:autoSpaceDN/>
        <w:bidi w:val="0"/>
        <w:snapToGrid/>
        <w:spacing w:line="500" w:lineRule="exact"/>
        <w:ind w:left="140" w:leftChars="-67" w:hanging="281" w:hangingChars="88"/>
        <w:textAlignment w:val="auto"/>
        <w:outlineLvl w:val="1"/>
        <w:rPr>
          <w:rFonts w:hint="eastAsia" w:ascii="黑体" w:hAnsi="黑体" w:eastAsia="黑体" w:cs="黑体"/>
          <w:sz w:val="32"/>
          <w:szCs w:val="44"/>
          <w:lang w:val="en-US" w:eastAsia="zh-Hans"/>
        </w:rPr>
      </w:pPr>
    </w:p>
    <w:p>
      <w:pPr>
        <w:keepNext w:val="0"/>
        <w:keepLines w:val="0"/>
        <w:pageBreakBefore w:val="0"/>
        <w:widowControl w:val="0"/>
        <w:kinsoku/>
        <w:wordWrap/>
        <w:overflowPunct/>
        <w:topLinePunct w:val="0"/>
        <w:autoSpaceDE/>
        <w:autoSpaceDN/>
        <w:bidi w:val="0"/>
        <w:snapToGrid/>
        <w:spacing w:line="500" w:lineRule="exact"/>
        <w:ind w:left="140" w:leftChars="-67" w:hanging="281" w:hangingChars="88"/>
        <w:textAlignment w:val="auto"/>
        <w:outlineLvl w:val="1"/>
        <w:rPr>
          <w:rFonts w:hint="eastAsia" w:ascii="黑体" w:hAnsi="黑体" w:eastAsia="黑体" w:cs="黑体"/>
          <w:sz w:val="32"/>
          <w:szCs w:val="44"/>
          <w:lang w:val="en-US" w:eastAsia="zh-Hans"/>
        </w:rPr>
      </w:pPr>
    </w:p>
    <w:p>
      <w:pPr>
        <w:keepNext w:val="0"/>
        <w:keepLines w:val="0"/>
        <w:pageBreakBefore w:val="0"/>
        <w:widowControl w:val="0"/>
        <w:kinsoku/>
        <w:wordWrap/>
        <w:overflowPunct/>
        <w:topLinePunct w:val="0"/>
        <w:autoSpaceDE/>
        <w:autoSpaceDN/>
        <w:bidi w:val="0"/>
        <w:snapToGrid/>
        <w:spacing w:line="500" w:lineRule="exact"/>
        <w:ind w:left="140" w:leftChars="-67" w:hanging="281" w:hangingChars="88"/>
        <w:textAlignment w:val="auto"/>
        <w:outlineLvl w:val="1"/>
        <w:rPr>
          <w:rFonts w:hint="eastAsia" w:ascii="黑体" w:hAnsi="黑体" w:eastAsia="黑体" w:cs="黑体"/>
          <w:sz w:val="32"/>
          <w:szCs w:val="44"/>
          <w:lang w:val="en-US" w:eastAsia="zh-Hans"/>
        </w:rPr>
      </w:pPr>
    </w:p>
    <w:p>
      <w:pPr>
        <w:keepNext w:val="0"/>
        <w:keepLines w:val="0"/>
        <w:pageBreakBefore w:val="0"/>
        <w:widowControl w:val="0"/>
        <w:kinsoku/>
        <w:wordWrap/>
        <w:overflowPunct/>
        <w:topLinePunct w:val="0"/>
        <w:autoSpaceDE/>
        <w:autoSpaceDN/>
        <w:bidi w:val="0"/>
        <w:snapToGrid/>
        <w:spacing w:line="500" w:lineRule="exact"/>
        <w:ind w:left="140" w:leftChars="-67" w:hanging="281" w:hangingChars="88"/>
        <w:textAlignment w:val="auto"/>
        <w:outlineLvl w:val="1"/>
        <w:rPr>
          <w:rFonts w:hint="eastAsia" w:ascii="黑体" w:hAnsi="黑体" w:eastAsia="黑体" w:cs="黑体"/>
          <w:sz w:val="32"/>
          <w:szCs w:val="44"/>
          <w:lang w:val="en-US" w:eastAsia="zh-Hans"/>
        </w:rPr>
      </w:pPr>
    </w:p>
    <w:p>
      <w:pPr>
        <w:keepNext w:val="0"/>
        <w:keepLines w:val="0"/>
        <w:pageBreakBefore w:val="0"/>
        <w:widowControl w:val="0"/>
        <w:kinsoku/>
        <w:wordWrap/>
        <w:overflowPunct/>
        <w:topLinePunct w:val="0"/>
        <w:autoSpaceDE/>
        <w:autoSpaceDN/>
        <w:bidi w:val="0"/>
        <w:snapToGrid/>
        <w:spacing w:line="500" w:lineRule="exact"/>
        <w:ind w:left="140" w:leftChars="-67" w:hanging="281" w:hangingChars="88"/>
        <w:textAlignment w:val="auto"/>
        <w:outlineLvl w:val="1"/>
        <w:rPr>
          <w:rFonts w:hint="eastAsia" w:ascii="黑体" w:hAnsi="黑体" w:eastAsia="黑体" w:cs="黑体"/>
          <w:sz w:val="32"/>
          <w:szCs w:val="44"/>
          <w:lang w:val="en-US" w:eastAsia="zh-Hans"/>
        </w:rPr>
      </w:pPr>
    </w:p>
    <w:p>
      <w:pPr>
        <w:keepNext w:val="0"/>
        <w:keepLines w:val="0"/>
        <w:pageBreakBefore w:val="0"/>
        <w:widowControl w:val="0"/>
        <w:kinsoku/>
        <w:wordWrap/>
        <w:overflowPunct/>
        <w:topLinePunct w:val="0"/>
        <w:autoSpaceDE/>
        <w:autoSpaceDN/>
        <w:bidi w:val="0"/>
        <w:snapToGrid/>
        <w:spacing w:line="500" w:lineRule="exact"/>
        <w:ind w:left="140" w:leftChars="-67" w:hanging="281" w:hangingChars="88"/>
        <w:textAlignment w:val="auto"/>
        <w:outlineLvl w:val="1"/>
        <w:rPr>
          <w:rFonts w:hint="eastAsia" w:ascii="黑体" w:hAnsi="黑体" w:eastAsia="黑体" w:cs="黑体"/>
          <w:sz w:val="32"/>
          <w:szCs w:val="44"/>
          <w:lang w:val="en-US" w:eastAsia="zh-Hans"/>
        </w:rPr>
      </w:pPr>
    </w:p>
    <w:p>
      <w:pPr>
        <w:keepNext w:val="0"/>
        <w:keepLines w:val="0"/>
        <w:pageBreakBefore w:val="0"/>
        <w:widowControl w:val="0"/>
        <w:kinsoku/>
        <w:wordWrap/>
        <w:overflowPunct/>
        <w:topLinePunct w:val="0"/>
        <w:autoSpaceDE/>
        <w:autoSpaceDN/>
        <w:bidi w:val="0"/>
        <w:adjustRightInd/>
        <w:snapToGrid/>
        <w:spacing w:line="520" w:lineRule="exact"/>
        <w:ind w:left="140" w:leftChars="-67" w:hanging="281" w:hangingChars="88"/>
        <w:textAlignment w:val="auto"/>
        <w:outlineLvl w:val="1"/>
        <w:rPr>
          <w:rFonts w:hint="eastAsia" w:ascii="黑体" w:hAnsi="黑体" w:eastAsia="黑体" w:cs="黑体"/>
          <w:sz w:val="32"/>
          <w:szCs w:val="44"/>
          <w:lang w:val="en-US" w:eastAsia="zh-Hans"/>
        </w:rPr>
      </w:pPr>
      <w:r>
        <w:rPr>
          <w:rFonts w:hint="eastAsia" w:ascii="黑体" w:hAnsi="黑体" w:eastAsia="黑体" w:cs="黑体"/>
          <w:sz w:val="32"/>
          <w:szCs w:val="44"/>
          <w:lang w:val="en-US" w:eastAsia="zh-Hans"/>
        </w:rPr>
        <w:t>附件3</w:t>
      </w:r>
    </w:p>
    <w:p>
      <w:pPr>
        <w:keepNext w:val="0"/>
        <w:keepLines w:val="0"/>
        <w:pageBreakBefore w:val="0"/>
        <w:widowControl w:val="0"/>
        <w:kinsoku/>
        <w:wordWrap/>
        <w:overflowPunct/>
        <w:topLinePunct w:val="0"/>
        <w:autoSpaceDE/>
        <w:autoSpaceDN/>
        <w:bidi w:val="0"/>
        <w:adjustRightInd/>
        <w:snapToGrid/>
        <w:spacing w:line="520" w:lineRule="exact"/>
        <w:ind w:left="140" w:leftChars="-67" w:hanging="281" w:hangingChars="88"/>
        <w:textAlignment w:val="auto"/>
        <w:outlineLvl w:val="1"/>
        <w:rPr>
          <w:rFonts w:hint="eastAsia" w:ascii="黑体" w:hAnsi="黑体" w:eastAsia="黑体" w:cs="黑体"/>
          <w:sz w:val="32"/>
          <w:szCs w:val="44"/>
          <w:lang w:val="en-US" w:eastAsia="zh-Hans"/>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outlineLvl w:val="1"/>
        <w:rPr>
          <w:rFonts w:ascii="方正小标宋简体" w:hAnsi="黑体" w:eastAsia="方正小标宋简体" w:cs="华文中宋"/>
          <w:color w:val="000000"/>
          <w:kern w:val="0"/>
          <w:sz w:val="36"/>
          <w:szCs w:val="36"/>
        </w:rPr>
      </w:pPr>
      <w:r>
        <w:rPr>
          <w:rFonts w:hint="eastAsia" w:ascii="方正小标宋简体" w:hAnsi="黑体" w:eastAsia="方正小标宋简体" w:cs="华文中宋"/>
          <w:color w:val="000000"/>
          <w:kern w:val="0"/>
          <w:sz w:val="36"/>
          <w:szCs w:val="36"/>
        </w:rPr>
        <w:t>新型储能示范项目申请报告</w:t>
      </w:r>
      <w:r>
        <w:rPr>
          <w:rFonts w:hint="default" w:ascii="方正小标宋简体" w:hAnsi="黑体" w:eastAsia="方正小标宋简体" w:cs="华文中宋"/>
          <w:color w:val="000000"/>
          <w:kern w:val="0"/>
          <w:sz w:val="36"/>
          <w:szCs w:val="36"/>
        </w:rPr>
        <w:t>（</w:t>
      </w:r>
      <w:r>
        <w:rPr>
          <w:rFonts w:hint="eastAsia" w:ascii="方正小标宋简体" w:hAnsi="黑体" w:eastAsia="方正小标宋简体" w:cs="华文中宋"/>
          <w:color w:val="000000"/>
          <w:kern w:val="0"/>
          <w:sz w:val="36"/>
          <w:szCs w:val="36"/>
        </w:rPr>
        <w:t>参考大纲</w:t>
      </w:r>
      <w:r>
        <w:rPr>
          <w:rFonts w:hint="default" w:ascii="方正小标宋简体" w:hAnsi="黑体" w:eastAsia="方正小标宋简体" w:cs="华文中宋"/>
          <w:color w:val="000000"/>
          <w:kern w:val="0"/>
          <w:sz w:val="36"/>
          <w:szCs w:val="36"/>
        </w:rPr>
        <w:t>）</w:t>
      </w:r>
    </w:p>
    <w:p>
      <w:pPr>
        <w:keepNext w:val="0"/>
        <w:keepLines w:val="0"/>
        <w:pageBreakBefore w:val="0"/>
        <w:widowControl w:val="0"/>
        <w:kinsoku/>
        <w:wordWrap/>
        <w:overflowPunct/>
        <w:topLinePunct w:val="0"/>
        <w:autoSpaceDE/>
        <w:autoSpaceDN/>
        <w:bidi w:val="0"/>
        <w:adjustRightInd/>
        <w:snapToGrid/>
        <w:spacing w:line="520" w:lineRule="exact"/>
        <w:ind w:firstLine="646"/>
        <w:jc w:val="center"/>
        <w:textAlignment w:val="auto"/>
        <w:rPr>
          <w:rFonts w:ascii="Times New Roman" w:hAnsi="Times New Roman" w:eastAsia="仿宋_GB2312"/>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黑体" w:cs="Times New Roman"/>
          <w:color w:val="000000"/>
          <w:sz w:val="30"/>
          <w:szCs w:val="30"/>
        </w:rPr>
      </w:pPr>
      <w:bookmarkStart w:id="0" w:name="_Toc408995985"/>
      <w:bookmarkStart w:id="1" w:name="_Toc330734460"/>
      <w:r>
        <w:rPr>
          <w:rFonts w:hint="eastAsia" w:ascii="Times New Roman" w:hAnsi="Times New Roman" w:eastAsia="黑体" w:cs="黑体"/>
          <w:color w:val="000000"/>
          <w:sz w:val="30"/>
          <w:szCs w:val="30"/>
        </w:rPr>
        <w:t>一、项目概况</w:t>
      </w:r>
      <w:bookmarkEnd w:id="0"/>
      <w:bookmarkEnd w:id="1"/>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eastAsia" w:ascii="Times New Roman" w:hAnsi="Times New Roman" w:eastAsia="仿宋_GB2312" w:cs="Times New Roman"/>
          <w:color w:val="000000"/>
          <w:sz w:val="30"/>
          <w:szCs w:val="30"/>
          <w:lang w:eastAsia="zh-CN"/>
        </w:rPr>
      </w:pPr>
      <w:r>
        <w:rPr>
          <w:rFonts w:hint="eastAsia" w:ascii="Times New Roman" w:hAnsi="Times New Roman" w:eastAsia="仿宋_GB2312" w:cs="仿宋_GB2312"/>
          <w:color w:val="000000"/>
          <w:sz w:val="30"/>
          <w:szCs w:val="30"/>
        </w:rPr>
        <w:t>项目</w:t>
      </w:r>
      <w:r>
        <w:rPr>
          <w:rFonts w:hint="eastAsia" w:ascii="Times New Roman" w:hAnsi="Times New Roman" w:eastAsia="仿宋_GB2312" w:cs="仿宋_GB2312"/>
          <w:color w:val="000000"/>
          <w:sz w:val="30"/>
          <w:szCs w:val="30"/>
          <w:lang w:val="en-US" w:eastAsia="zh-Hans"/>
        </w:rPr>
        <w:t>概述</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rPr>
        <w:t>建设</w:t>
      </w:r>
      <w:r>
        <w:rPr>
          <w:rFonts w:hint="eastAsia" w:ascii="Times New Roman" w:hAnsi="Times New Roman" w:eastAsia="仿宋_GB2312" w:cs="仿宋_GB2312"/>
          <w:color w:val="000000"/>
          <w:sz w:val="30"/>
          <w:szCs w:val="30"/>
          <w:lang w:val="en-US" w:eastAsia="zh-Hans"/>
        </w:rPr>
        <w:t>背景与必要性分析，以及前期工作进展情况，如技术研发验证</w:t>
      </w:r>
      <w:r>
        <w:rPr>
          <w:rFonts w:hint="default" w:ascii="Times New Roman" w:hAnsi="Times New Roman" w:eastAsia="仿宋_GB2312" w:cs="仿宋_GB2312"/>
          <w:color w:val="000000"/>
          <w:sz w:val="30"/>
          <w:szCs w:val="30"/>
          <w:lang w:val="en-US" w:eastAsia="zh-Hans"/>
        </w:rPr>
        <w:t>、</w:t>
      </w:r>
      <w:r>
        <w:rPr>
          <w:rFonts w:hint="eastAsia" w:ascii="Times New Roman" w:hAnsi="Times New Roman" w:eastAsia="仿宋_GB2312" w:cs="仿宋_GB2312"/>
          <w:color w:val="000000"/>
          <w:sz w:val="30"/>
          <w:szCs w:val="30"/>
          <w:lang w:val="en-US" w:eastAsia="zh-Hans"/>
        </w:rPr>
        <w:t>工程建设</w:t>
      </w:r>
      <w:r>
        <w:rPr>
          <w:rFonts w:hint="default" w:ascii="Times New Roman" w:hAnsi="Times New Roman" w:eastAsia="仿宋_GB2312" w:cs="仿宋_GB2312"/>
          <w:color w:val="000000"/>
          <w:sz w:val="30"/>
          <w:szCs w:val="30"/>
          <w:lang w:val="en-US" w:eastAsia="zh-CN"/>
        </w:rPr>
        <w:t>、</w:t>
      </w:r>
      <w:r>
        <w:rPr>
          <w:rFonts w:hint="eastAsia" w:ascii="Times New Roman" w:hAnsi="Times New Roman" w:eastAsia="仿宋_GB2312" w:cs="仿宋_GB2312"/>
          <w:color w:val="000000"/>
          <w:sz w:val="30"/>
          <w:szCs w:val="30"/>
          <w:lang w:val="en-US" w:eastAsia="zh-Hans"/>
        </w:rPr>
        <w:t>本企业项目投资决策情况</w:t>
      </w:r>
      <w:r>
        <w:rPr>
          <w:rFonts w:hint="eastAsia" w:ascii="Times New Roman" w:hAnsi="Times New Roman" w:eastAsia="仿宋_GB2312" w:cs="仿宋_GB2312"/>
          <w:color w:val="000000"/>
          <w:sz w:val="30"/>
          <w:szCs w:val="30"/>
          <w:lang w:val="en-US" w:eastAsia="zh-CN"/>
        </w:rPr>
        <w:t>，</w:t>
      </w:r>
      <w:r>
        <w:rPr>
          <w:rFonts w:hint="eastAsia" w:ascii="Times New Roman" w:hAnsi="Times New Roman" w:eastAsia="仿宋_GB2312" w:cs="仿宋_GB2312"/>
          <w:color w:val="000000"/>
          <w:sz w:val="30"/>
          <w:szCs w:val="30"/>
          <w:lang w:val="en-US" w:eastAsia="zh-Hans"/>
        </w:rPr>
        <w:t>以及获得规划、国土、环</w:t>
      </w:r>
      <w:r>
        <w:rPr>
          <w:rFonts w:hint="eastAsia" w:ascii="Times New Roman" w:hAnsi="Times New Roman" w:eastAsia="仿宋_GB2312" w:cs="Times New Roman"/>
          <w:color w:val="000000"/>
          <w:sz w:val="30"/>
          <w:szCs w:val="30"/>
        </w:rPr>
        <w:t>保等部门审批情况。</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仿宋_GB2312" w:cs="Times New Roman"/>
          <w:color w:val="000000"/>
          <w:sz w:val="30"/>
          <w:szCs w:val="30"/>
        </w:rPr>
      </w:pPr>
      <w:r>
        <w:rPr>
          <w:rFonts w:hint="eastAsia" w:ascii="Times New Roman" w:hAnsi="Times New Roman" w:eastAsia="仿宋_GB2312" w:cs="仿宋_GB2312"/>
          <w:color w:val="000000"/>
          <w:sz w:val="30"/>
          <w:szCs w:val="30"/>
        </w:rPr>
        <w:t>项目业主各投资方、主营业务</w:t>
      </w:r>
      <w:r>
        <w:rPr>
          <w:rFonts w:hint="eastAsia" w:ascii="Times New Roman" w:hAnsi="Times New Roman" w:eastAsia="仿宋_GB2312" w:cs="仿宋_GB2312"/>
          <w:color w:val="000000"/>
          <w:sz w:val="30"/>
          <w:szCs w:val="30"/>
          <w:lang w:val="en-US" w:eastAsia="zh-Hans"/>
        </w:rPr>
        <w:t>及</w:t>
      </w:r>
      <w:r>
        <w:rPr>
          <w:rFonts w:hint="eastAsia" w:ascii="Times New Roman" w:hAnsi="Times New Roman" w:eastAsia="仿宋_GB2312" w:cs="仿宋_GB2312"/>
          <w:color w:val="000000"/>
          <w:sz w:val="30"/>
          <w:szCs w:val="30"/>
        </w:rPr>
        <w:t>成立年限</w:t>
      </w:r>
      <w:r>
        <w:rPr>
          <w:rFonts w:hint="default" w:ascii="Times New Roman" w:hAnsi="Times New Roman" w:eastAsia="仿宋_GB2312" w:cs="仿宋_GB2312"/>
          <w:color w:val="000000"/>
          <w:sz w:val="30"/>
          <w:szCs w:val="30"/>
        </w:rPr>
        <w:t>，</w:t>
      </w:r>
      <w:r>
        <w:rPr>
          <w:rFonts w:hint="eastAsia" w:ascii="Times New Roman" w:hAnsi="Times New Roman" w:eastAsia="仿宋_GB2312" w:cs="仿宋_GB2312"/>
          <w:color w:val="000000"/>
          <w:sz w:val="30"/>
          <w:szCs w:val="30"/>
          <w:lang w:val="en-US" w:eastAsia="zh-Hans"/>
        </w:rPr>
        <w:t>新型储能项目建设运行经验</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新型储能相关创新投入与标准化工作</w:t>
      </w:r>
      <w:r>
        <w:rPr>
          <w:rFonts w:hint="eastAsia" w:ascii="Times New Roman" w:hAnsi="Times New Roman" w:eastAsia="仿宋_GB2312" w:cs="仿宋_GB2312"/>
          <w:color w:val="000000"/>
          <w:sz w:val="30"/>
          <w:szCs w:val="30"/>
        </w:rPr>
        <w:t>业绩</w:t>
      </w:r>
      <w:r>
        <w:rPr>
          <w:rFonts w:hint="default" w:ascii="Times New Roman" w:hAnsi="Times New Roman" w:eastAsia="仿宋_GB2312" w:cs="仿宋_GB2312"/>
          <w:color w:val="000000"/>
          <w:sz w:val="30"/>
          <w:szCs w:val="30"/>
        </w:rPr>
        <w:t>，</w:t>
      </w:r>
      <w:r>
        <w:rPr>
          <w:rFonts w:hint="eastAsia" w:ascii="Times New Roman" w:hAnsi="Times New Roman" w:eastAsia="仿宋_GB2312" w:cs="仿宋_GB2312"/>
          <w:color w:val="000000"/>
          <w:sz w:val="30"/>
          <w:szCs w:val="30"/>
          <w:lang w:val="en-US" w:eastAsia="zh-Hans"/>
        </w:rPr>
        <w:t>以及资质</w:t>
      </w:r>
      <w:r>
        <w:rPr>
          <w:rFonts w:hint="eastAsia" w:ascii="Times New Roman" w:hAnsi="Times New Roman" w:eastAsia="仿宋_GB2312" w:cs="仿宋_GB2312"/>
          <w:color w:val="000000"/>
          <w:sz w:val="30"/>
          <w:szCs w:val="30"/>
        </w:rPr>
        <w:t>等。</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黑体" w:cs="Times New Roman"/>
          <w:color w:val="000000"/>
          <w:sz w:val="30"/>
          <w:szCs w:val="30"/>
        </w:rPr>
      </w:pPr>
      <w:bookmarkStart w:id="2" w:name="_Toc408995988"/>
      <w:r>
        <w:rPr>
          <w:rFonts w:hint="eastAsia" w:ascii="Times New Roman" w:hAnsi="Times New Roman" w:eastAsia="黑体" w:cs="黑体"/>
          <w:color w:val="000000"/>
          <w:sz w:val="30"/>
          <w:szCs w:val="30"/>
          <w:lang w:val="en-US" w:eastAsia="zh-CN"/>
        </w:rPr>
        <w:t>二</w:t>
      </w:r>
      <w:r>
        <w:rPr>
          <w:rFonts w:hint="eastAsia" w:ascii="Times New Roman" w:hAnsi="Times New Roman" w:eastAsia="黑体" w:cs="黑体"/>
          <w:color w:val="000000"/>
          <w:sz w:val="30"/>
          <w:szCs w:val="30"/>
        </w:rPr>
        <w:t>、项目初步方案</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2" w:firstLineChars="200"/>
        <w:textAlignment w:val="auto"/>
        <w:rPr>
          <w:rFonts w:hint="eastAsia" w:ascii="楷体" w:hAnsi="楷体" w:eastAsia="楷体" w:cs="Times New Roman"/>
          <w:b/>
          <w:color w:val="000000"/>
          <w:sz w:val="30"/>
          <w:szCs w:val="30"/>
        </w:rPr>
      </w:pPr>
      <w:r>
        <w:rPr>
          <w:rFonts w:hint="eastAsia" w:ascii="楷体" w:hAnsi="楷体" w:eastAsia="楷体" w:cs="Times New Roman"/>
          <w:b/>
          <w:color w:val="000000"/>
          <w:sz w:val="30"/>
          <w:szCs w:val="30"/>
        </w:rPr>
        <w:t>（一）</w:t>
      </w:r>
      <w:r>
        <w:rPr>
          <w:rFonts w:hint="eastAsia" w:ascii="楷体" w:hAnsi="楷体" w:eastAsia="楷体" w:cs="仿宋_GB2312"/>
          <w:b/>
          <w:color w:val="000000"/>
          <w:sz w:val="30"/>
          <w:szCs w:val="30"/>
          <w:lang w:val="en-US" w:eastAsia="zh-Hans"/>
        </w:rPr>
        <w:t>应用场景及预期运行模式</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eastAsia" w:ascii="Times New Roman" w:hAnsi="Times New Roman" w:eastAsia="仿宋_GB2312" w:cs="仿宋_GB2312"/>
          <w:color w:val="000000"/>
          <w:sz w:val="30"/>
          <w:szCs w:val="30"/>
          <w:lang w:val="en-US" w:eastAsia="zh-Hans"/>
        </w:rPr>
      </w:pPr>
      <w:r>
        <w:rPr>
          <w:rFonts w:hint="eastAsia" w:ascii="Times New Roman" w:hAnsi="Times New Roman" w:eastAsia="仿宋_GB2312" w:cs="仿宋_GB2312"/>
          <w:color w:val="000000"/>
          <w:sz w:val="30"/>
          <w:szCs w:val="30"/>
          <w:lang w:val="en-US" w:eastAsia="zh-Hans"/>
        </w:rPr>
        <w:t>说明应用场景的特点</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储能系统发挥的主要作用</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调度运行方式</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以及预期利用指标</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如利用率</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效率等</w:t>
      </w:r>
      <w:r>
        <w:rPr>
          <w:rFonts w:hint="default" w:ascii="Times New Roman" w:hAnsi="Times New Roman" w:eastAsia="仿宋_GB2312" w:cs="仿宋_GB2312"/>
          <w:color w:val="000000"/>
          <w:sz w:val="30"/>
          <w:szCs w:val="30"/>
          <w:lang w:eastAsia="zh-Hans"/>
        </w:rPr>
        <w:t>。</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2" w:firstLineChars="200"/>
        <w:textAlignment w:val="auto"/>
        <w:rPr>
          <w:rFonts w:ascii="楷体" w:hAnsi="楷体" w:eastAsia="楷体" w:cs="Times New Roman"/>
          <w:b/>
          <w:color w:val="000000"/>
          <w:sz w:val="30"/>
          <w:szCs w:val="30"/>
        </w:rPr>
      </w:pPr>
      <w:r>
        <w:rPr>
          <w:rFonts w:hint="eastAsia" w:ascii="楷体" w:hAnsi="楷体" w:eastAsia="楷体" w:cs="Times New Roman"/>
          <w:b/>
          <w:color w:val="000000"/>
          <w:sz w:val="30"/>
          <w:szCs w:val="30"/>
        </w:rPr>
        <w:t>（</w:t>
      </w:r>
      <w:r>
        <w:rPr>
          <w:rFonts w:hint="eastAsia" w:ascii="楷体" w:hAnsi="楷体" w:eastAsia="楷体" w:cs="Times New Roman"/>
          <w:b/>
          <w:color w:val="000000"/>
          <w:sz w:val="30"/>
          <w:szCs w:val="30"/>
          <w:lang w:val="en-US" w:eastAsia="zh-Hans"/>
        </w:rPr>
        <w:t>二</w:t>
      </w:r>
      <w:r>
        <w:rPr>
          <w:rFonts w:hint="eastAsia" w:ascii="楷体" w:hAnsi="楷体" w:eastAsia="楷体" w:cs="Times New Roman"/>
          <w:b/>
          <w:color w:val="000000"/>
          <w:sz w:val="30"/>
          <w:szCs w:val="30"/>
        </w:rPr>
        <w:t>）技术方案</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default" w:ascii="Times New Roman" w:hAnsi="Times New Roman" w:eastAsia="仿宋_GB2312" w:cs="仿宋_GB2312"/>
          <w:color w:val="000000"/>
          <w:sz w:val="30"/>
          <w:szCs w:val="30"/>
          <w:lang w:eastAsia="zh-Hans"/>
        </w:rPr>
      </w:pPr>
      <w:r>
        <w:rPr>
          <w:rFonts w:hint="eastAsia" w:ascii="Times New Roman" w:hAnsi="Times New Roman" w:eastAsia="仿宋_GB2312" w:cs="仿宋_GB2312"/>
          <w:color w:val="000000"/>
          <w:sz w:val="30"/>
          <w:szCs w:val="30"/>
        </w:rPr>
        <w:t>说明本项目储能系统的基本构成，</w:t>
      </w:r>
      <w:bookmarkStart w:id="3" w:name="_Toc331750275"/>
      <w:bookmarkStart w:id="4" w:name="_Toc333333223"/>
      <w:r>
        <w:rPr>
          <w:rFonts w:hint="eastAsia" w:ascii="Times New Roman" w:hAnsi="Times New Roman" w:eastAsia="仿宋_GB2312" w:cs="仿宋_GB2312"/>
          <w:color w:val="000000"/>
          <w:sz w:val="30"/>
          <w:szCs w:val="30"/>
          <w:lang w:val="en-US" w:eastAsia="zh-Hans"/>
        </w:rPr>
        <w:t>关键技术</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rPr>
        <w:t>设备</w:t>
      </w:r>
      <w:r>
        <w:rPr>
          <w:rFonts w:hint="eastAsia" w:ascii="Times New Roman" w:hAnsi="Times New Roman" w:eastAsia="仿宋_GB2312" w:cs="仿宋_GB2312"/>
          <w:color w:val="000000"/>
          <w:sz w:val="30"/>
          <w:szCs w:val="30"/>
          <w:lang w:val="en-US" w:eastAsia="zh-Hans"/>
        </w:rPr>
        <w:t>及系统</w:t>
      </w:r>
      <w:r>
        <w:rPr>
          <w:rFonts w:hint="eastAsia" w:ascii="Times New Roman" w:hAnsi="Times New Roman" w:eastAsia="仿宋_GB2312" w:cs="仿宋_GB2312"/>
          <w:color w:val="000000"/>
          <w:sz w:val="30"/>
          <w:szCs w:val="30"/>
        </w:rPr>
        <w:t>性能</w:t>
      </w:r>
      <w:r>
        <w:rPr>
          <w:rFonts w:hint="default" w:ascii="Times New Roman" w:hAnsi="Times New Roman" w:eastAsia="仿宋_GB2312" w:cs="仿宋_GB2312"/>
          <w:color w:val="000000"/>
          <w:sz w:val="30"/>
          <w:szCs w:val="30"/>
        </w:rPr>
        <w:t>。</w:t>
      </w:r>
      <w:r>
        <w:rPr>
          <w:rFonts w:hint="eastAsia" w:ascii="Times New Roman" w:hAnsi="Times New Roman" w:eastAsia="仿宋_GB2312" w:cs="仿宋_GB2312"/>
          <w:color w:val="000000"/>
          <w:sz w:val="30"/>
          <w:szCs w:val="30"/>
          <w:lang w:val="en-US" w:eastAsia="zh-Hans"/>
        </w:rPr>
        <w:t>通过与国内外同类技术装备关键指标对比分析</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说明技术产品与系统集成创新情况</w:t>
      </w:r>
      <w:r>
        <w:rPr>
          <w:rFonts w:hint="default" w:ascii="Times New Roman" w:hAnsi="Times New Roman" w:eastAsia="仿宋_GB2312" w:cs="仿宋_GB2312"/>
          <w:color w:val="000000"/>
          <w:sz w:val="30"/>
          <w:szCs w:val="30"/>
          <w:lang w:eastAsia="zh-Hans"/>
        </w:rPr>
        <w:t>。</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000000"/>
          <w:sz w:val="30"/>
          <w:szCs w:val="30"/>
        </w:rPr>
        <w:t>说明项目采用自主知识产权原创技</w:t>
      </w:r>
      <w:r>
        <w:rPr>
          <w:rFonts w:hint="eastAsia" w:ascii="Times New Roman" w:hAnsi="Times New Roman" w:eastAsia="仿宋_GB2312" w:cs="仿宋_GB2312"/>
          <w:color w:val="auto"/>
          <w:sz w:val="30"/>
          <w:szCs w:val="30"/>
        </w:rPr>
        <w:t>术情况及知识产权归属状况。</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default" w:ascii="Times New Roman" w:hAnsi="Times New Roman" w:eastAsia="仿宋_GB2312" w:cs="仿宋_GB2312"/>
          <w:color w:val="auto"/>
          <w:sz w:val="30"/>
          <w:szCs w:val="30"/>
          <w:lang w:val="en-US" w:eastAsia="zh-CN"/>
        </w:rPr>
      </w:pPr>
      <w:r>
        <w:rPr>
          <w:rFonts w:hint="eastAsia" w:ascii="Times New Roman" w:hAnsi="Times New Roman" w:eastAsia="仿宋_GB2312" w:cs="仿宋_GB2312"/>
          <w:color w:val="auto"/>
          <w:sz w:val="30"/>
          <w:szCs w:val="30"/>
          <w:lang w:eastAsia="zh-CN"/>
        </w:rPr>
        <w:t>说明已列入有关首（台）套重大技术装备目录情况，以及是否符合条件被推荐至能源领域首（台）套重大技术装备目录有关情况。</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2" w:firstLineChars="200"/>
        <w:textAlignment w:val="auto"/>
        <w:rPr>
          <w:rFonts w:ascii="楷体" w:hAnsi="楷体" w:eastAsia="楷体" w:cs="Times New Roman"/>
          <w:b/>
          <w:color w:val="000000"/>
          <w:sz w:val="30"/>
          <w:szCs w:val="30"/>
          <w:highlight w:val="none"/>
        </w:rPr>
      </w:pPr>
      <w:r>
        <w:rPr>
          <w:rFonts w:hint="eastAsia" w:ascii="楷体" w:hAnsi="楷体" w:eastAsia="楷体" w:cs="Times New Roman"/>
          <w:b/>
          <w:color w:val="000000"/>
          <w:sz w:val="30"/>
          <w:szCs w:val="30"/>
          <w:highlight w:val="none"/>
        </w:rPr>
        <w:t>（</w:t>
      </w:r>
      <w:r>
        <w:rPr>
          <w:rFonts w:hint="eastAsia" w:ascii="楷体" w:hAnsi="楷体" w:eastAsia="楷体" w:cs="Times New Roman"/>
          <w:b/>
          <w:color w:val="000000"/>
          <w:sz w:val="30"/>
          <w:szCs w:val="30"/>
          <w:highlight w:val="none"/>
          <w:lang w:val="en-US" w:eastAsia="zh-Hans"/>
        </w:rPr>
        <w:t>三</w:t>
      </w:r>
      <w:r>
        <w:rPr>
          <w:rFonts w:hint="eastAsia" w:ascii="楷体" w:hAnsi="楷体" w:eastAsia="楷体" w:cs="Times New Roman"/>
          <w:b/>
          <w:color w:val="000000"/>
          <w:sz w:val="30"/>
          <w:szCs w:val="30"/>
          <w:highlight w:val="none"/>
        </w:rPr>
        <w:t>）工程建设方案</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lang w:val="en-US" w:eastAsia="zh-CN"/>
        </w:rPr>
        <w:t>说明项目</w:t>
      </w:r>
      <w:r>
        <w:rPr>
          <w:rFonts w:ascii="Times New Roman" w:hAnsi="Times New Roman" w:eastAsia="仿宋_GB2312" w:cs="仿宋_GB2312"/>
          <w:color w:val="000000"/>
          <w:sz w:val="30"/>
          <w:szCs w:val="30"/>
          <w:highlight w:val="none"/>
        </w:rPr>
        <w:t>建设条件、建设规模、</w:t>
      </w:r>
      <w:r>
        <w:rPr>
          <w:rFonts w:hint="eastAsia" w:ascii="Times New Roman" w:hAnsi="Times New Roman" w:eastAsia="仿宋_GB2312" w:cs="仿宋_GB2312"/>
          <w:color w:val="000000"/>
          <w:sz w:val="30"/>
          <w:szCs w:val="30"/>
          <w:highlight w:val="none"/>
          <w:lang w:val="en-US" w:eastAsia="zh-CN"/>
        </w:rPr>
        <w:t>布置方式、</w:t>
      </w:r>
      <w:r>
        <w:rPr>
          <w:rFonts w:ascii="Times New Roman" w:hAnsi="Times New Roman" w:eastAsia="仿宋_GB2312" w:cs="仿宋_GB2312"/>
          <w:color w:val="000000"/>
          <w:sz w:val="30"/>
          <w:szCs w:val="30"/>
          <w:highlight w:val="none"/>
        </w:rPr>
        <w:t>接入方案、</w:t>
      </w:r>
      <w:r>
        <w:rPr>
          <w:rFonts w:hint="eastAsia" w:ascii="Times New Roman" w:hAnsi="Times New Roman" w:eastAsia="仿宋_GB2312" w:cs="仿宋_GB2312"/>
          <w:color w:val="000000"/>
          <w:sz w:val="30"/>
          <w:szCs w:val="30"/>
          <w:highlight w:val="none"/>
          <w:lang w:val="en-US" w:eastAsia="zh-Hans"/>
        </w:rPr>
        <w:t>进度安排</w:t>
      </w:r>
      <w:r>
        <w:rPr>
          <w:rFonts w:ascii="Times New Roman" w:hAnsi="Times New Roman" w:eastAsia="仿宋_GB2312" w:cs="仿宋_GB2312"/>
          <w:color w:val="000000"/>
          <w:sz w:val="30"/>
          <w:szCs w:val="30"/>
          <w:highlight w:val="none"/>
        </w:rPr>
        <w:t>等。</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2" w:firstLineChars="200"/>
        <w:textAlignment w:val="auto"/>
        <w:rPr>
          <w:rFonts w:ascii="楷体" w:hAnsi="楷体" w:eastAsia="楷体" w:cs="Times New Roman"/>
          <w:b/>
          <w:color w:val="000000"/>
          <w:sz w:val="30"/>
          <w:szCs w:val="30"/>
          <w:highlight w:val="none"/>
        </w:rPr>
      </w:pPr>
      <w:r>
        <w:rPr>
          <w:rFonts w:hint="eastAsia" w:ascii="楷体" w:hAnsi="楷体" w:eastAsia="楷体" w:cs="Times New Roman"/>
          <w:b/>
          <w:color w:val="000000"/>
          <w:sz w:val="30"/>
          <w:szCs w:val="30"/>
          <w:highlight w:val="none"/>
        </w:rPr>
        <w:t>（</w:t>
      </w:r>
      <w:r>
        <w:rPr>
          <w:rFonts w:hint="eastAsia" w:ascii="楷体" w:hAnsi="楷体" w:eastAsia="楷体" w:cs="Times New Roman"/>
          <w:b/>
          <w:color w:val="000000"/>
          <w:sz w:val="30"/>
          <w:szCs w:val="30"/>
          <w:highlight w:val="none"/>
          <w:lang w:val="en-US" w:eastAsia="zh-Hans"/>
        </w:rPr>
        <w:t>四</w:t>
      </w:r>
      <w:r>
        <w:rPr>
          <w:rFonts w:hint="eastAsia" w:ascii="楷体" w:hAnsi="楷体" w:eastAsia="楷体" w:cs="Times New Roman"/>
          <w:b/>
          <w:color w:val="000000"/>
          <w:sz w:val="30"/>
          <w:szCs w:val="30"/>
          <w:highlight w:val="none"/>
        </w:rPr>
        <w:t>）示范项目运行方案</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highlight w:val="none"/>
          <w:lang w:val="en-US" w:eastAsia="zh-CN"/>
        </w:rPr>
        <w:t>针对项目</w:t>
      </w:r>
      <w:r>
        <w:rPr>
          <w:rFonts w:ascii="Times New Roman" w:hAnsi="Times New Roman" w:eastAsia="仿宋_GB2312" w:cs="仿宋_GB2312"/>
          <w:color w:val="000000"/>
          <w:sz w:val="30"/>
          <w:szCs w:val="30"/>
          <w:highlight w:val="none"/>
        </w:rPr>
        <w:t>应用场景</w:t>
      </w:r>
      <w:r>
        <w:rPr>
          <w:rFonts w:hint="eastAsia" w:ascii="Times New Roman" w:hAnsi="Times New Roman" w:eastAsia="仿宋_GB2312" w:cs="仿宋_GB2312"/>
          <w:color w:val="000000"/>
          <w:sz w:val="30"/>
          <w:szCs w:val="30"/>
          <w:highlight w:val="none"/>
          <w:lang w:eastAsia="zh-CN"/>
        </w:rPr>
        <w:t>，</w:t>
      </w:r>
      <w:r>
        <w:rPr>
          <w:rFonts w:hint="eastAsia" w:ascii="Times New Roman" w:hAnsi="Times New Roman" w:eastAsia="仿宋_GB2312" w:cs="仿宋_GB2312"/>
          <w:color w:val="000000"/>
          <w:sz w:val="30"/>
          <w:szCs w:val="30"/>
          <w:highlight w:val="none"/>
          <w:lang w:val="en-US" w:eastAsia="zh-CN"/>
        </w:rPr>
        <w:t>说明项目</w:t>
      </w:r>
      <w:r>
        <w:rPr>
          <w:rFonts w:ascii="Times New Roman" w:hAnsi="Times New Roman" w:eastAsia="仿宋_GB2312" w:cs="仿宋_GB2312"/>
          <w:color w:val="000000"/>
          <w:sz w:val="30"/>
          <w:szCs w:val="30"/>
          <w:highlight w:val="none"/>
        </w:rPr>
        <w:t>运行方式、调度方式等</w:t>
      </w:r>
      <w:r>
        <w:rPr>
          <w:rFonts w:hint="eastAsia" w:ascii="Times New Roman" w:hAnsi="Times New Roman" w:eastAsia="仿宋_GB2312" w:cs="仿宋_GB2312"/>
          <w:color w:val="000000"/>
          <w:sz w:val="30"/>
          <w:szCs w:val="30"/>
          <w:highlight w:val="none"/>
          <w:lang w:eastAsia="zh-CN"/>
        </w:rPr>
        <w:t>，</w:t>
      </w:r>
      <w:r>
        <w:rPr>
          <w:rFonts w:hint="eastAsia" w:ascii="Times New Roman" w:hAnsi="Times New Roman" w:eastAsia="仿宋_GB2312" w:cs="仿宋_GB2312"/>
          <w:color w:val="000000"/>
          <w:sz w:val="30"/>
          <w:szCs w:val="30"/>
          <w:highlight w:val="none"/>
          <w:lang w:val="en-US" w:eastAsia="zh-CN"/>
        </w:rPr>
        <w:t>分析与系统交换的年电量、运行小时数等指标</w:t>
      </w:r>
      <w:r>
        <w:rPr>
          <w:rFonts w:hint="eastAsia" w:ascii="Times New Roman" w:hAnsi="Times New Roman" w:eastAsia="仿宋_GB2312" w:cs="仿宋_GB2312"/>
          <w:color w:val="000000"/>
          <w:sz w:val="30"/>
          <w:szCs w:val="30"/>
          <w:highlight w:val="none"/>
          <w:lang w:eastAsia="zh-CN"/>
        </w:rPr>
        <w:t>，</w:t>
      </w:r>
      <w:r>
        <w:rPr>
          <w:rFonts w:hint="eastAsia" w:ascii="Times New Roman" w:hAnsi="Times New Roman" w:eastAsia="仿宋_GB2312" w:cs="仿宋_GB2312"/>
          <w:color w:val="000000"/>
          <w:sz w:val="30"/>
          <w:szCs w:val="30"/>
          <w:highlight w:val="none"/>
        </w:rPr>
        <w:t>分析项</w:t>
      </w:r>
      <w:r>
        <w:rPr>
          <w:rFonts w:hint="eastAsia" w:ascii="Times New Roman" w:hAnsi="Times New Roman" w:eastAsia="仿宋_GB2312" w:cs="仿宋_GB2312"/>
          <w:color w:val="000000"/>
          <w:sz w:val="30"/>
          <w:szCs w:val="30"/>
        </w:rPr>
        <w:t>目与场景应用的匹配性。</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2" w:firstLineChars="200"/>
        <w:textAlignment w:val="auto"/>
        <w:rPr>
          <w:rFonts w:hint="eastAsia" w:ascii="楷体" w:hAnsi="楷体" w:eastAsia="楷体" w:cs="Times New Roman"/>
          <w:b/>
          <w:color w:val="000000"/>
          <w:sz w:val="30"/>
          <w:szCs w:val="30"/>
          <w:highlight w:val="none"/>
          <w:lang w:val="en-US" w:eastAsia="zh-Hans"/>
        </w:rPr>
      </w:pPr>
      <w:r>
        <w:rPr>
          <w:rFonts w:hint="default" w:ascii="楷体" w:hAnsi="楷体" w:eastAsia="楷体" w:cs="Times New Roman"/>
          <w:b/>
          <w:color w:val="000000"/>
          <w:sz w:val="30"/>
          <w:szCs w:val="30"/>
          <w:highlight w:val="none"/>
        </w:rPr>
        <w:t>（</w:t>
      </w:r>
      <w:r>
        <w:rPr>
          <w:rFonts w:hint="eastAsia" w:ascii="楷体" w:hAnsi="楷体" w:eastAsia="楷体" w:cs="Times New Roman"/>
          <w:b/>
          <w:color w:val="000000"/>
          <w:sz w:val="30"/>
          <w:szCs w:val="30"/>
          <w:highlight w:val="none"/>
          <w:lang w:val="en-US" w:eastAsia="zh-Hans"/>
        </w:rPr>
        <w:t>五</w:t>
      </w:r>
      <w:r>
        <w:rPr>
          <w:rFonts w:hint="default" w:ascii="楷体" w:hAnsi="楷体" w:eastAsia="楷体" w:cs="Times New Roman"/>
          <w:b/>
          <w:color w:val="000000"/>
          <w:sz w:val="30"/>
          <w:szCs w:val="30"/>
          <w:highlight w:val="none"/>
          <w:lang w:eastAsia="zh-Hans"/>
        </w:rPr>
        <w:t>）</w:t>
      </w:r>
      <w:r>
        <w:rPr>
          <w:rFonts w:hint="eastAsia" w:ascii="楷体" w:hAnsi="楷体" w:eastAsia="楷体" w:cs="Times New Roman"/>
          <w:b/>
          <w:color w:val="000000"/>
          <w:sz w:val="30"/>
          <w:szCs w:val="30"/>
          <w:highlight w:val="none"/>
          <w:lang w:val="en-US" w:eastAsia="zh-Hans"/>
        </w:rPr>
        <w:t>标准化工作方案</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eastAsia" w:ascii="Times New Roman" w:hAnsi="Times New Roman" w:eastAsia="仿宋_GB2312" w:cs="仿宋_GB2312"/>
          <w:color w:val="000000"/>
          <w:sz w:val="30"/>
          <w:szCs w:val="30"/>
          <w:lang w:val="en-US" w:eastAsia="zh-Hans"/>
        </w:rPr>
      </w:pPr>
      <w:r>
        <w:rPr>
          <w:rFonts w:hint="eastAsia" w:ascii="Times New Roman" w:hAnsi="Times New Roman" w:eastAsia="仿宋_GB2312" w:cs="仿宋_GB2312"/>
          <w:color w:val="000000"/>
          <w:sz w:val="30"/>
          <w:szCs w:val="30"/>
          <w:lang w:val="en-US" w:eastAsia="zh-Hans"/>
        </w:rPr>
        <w:t>说明依托示范项目参与国家</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行业</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团体和地方标准制修订工作有关情况</w:t>
      </w:r>
      <w:r>
        <w:rPr>
          <w:rFonts w:hint="default" w:ascii="Times New Roman" w:hAnsi="Times New Roman" w:eastAsia="仿宋_GB2312" w:cs="仿宋_GB2312"/>
          <w:color w:val="000000"/>
          <w:sz w:val="30"/>
          <w:szCs w:val="30"/>
          <w:lang w:eastAsia="zh-Hans"/>
        </w:rPr>
        <w:t>。</w:t>
      </w:r>
      <w:bookmarkEnd w:id="3"/>
      <w:bookmarkEnd w:id="4"/>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黑体" w:cs="Times New Roman"/>
          <w:color w:val="000000"/>
          <w:sz w:val="30"/>
          <w:szCs w:val="30"/>
        </w:rPr>
      </w:pPr>
      <w:r>
        <w:rPr>
          <w:rFonts w:hint="eastAsia" w:ascii="Times New Roman" w:hAnsi="Times New Roman" w:eastAsia="黑体" w:cs="黑体"/>
          <w:color w:val="000000"/>
          <w:sz w:val="30"/>
          <w:szCs w:val="30"/>
          <w:lang w:val="en-US" w:eastAsia="zh-CN"/>
        </w:rPr>
        <w:t>三</w:t>
      </w:r>
      <w:r>
        <w:rPr>
          <w:rFonts w:hint="eastAsia" w:ascii="Times New Roman" w:hAnsi="Times New Roman" w:eastAsia="黑体" w:cs="黑体"/>
          <w:color w:val="000000"/>
          <w:sz w:val="30"/>
          <w:szCs w:val="30"/>
        </w:rPr>
        <w:t>、</w:t>
      </w:r>
      <w:r>
        <w:rPr>
          <w:rFonts w:hint="eastAsia" w:ascii="Times New Roman" w:hAnsi="Times New Roman" w:eastAsia="黑体" w:cs="黑体"/>
          <w:color w:val="000000"/>
          <w:sz w:val="30"/>
          <w:szCs w:val="30"/>
          <w:lang w:val="en-US" w:eastAsia="zh-Hans"/>
        </w:rPr>
        <w:t>项目经济性</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eastAsia" w:ascii="仿宋_GB2312" w:hAnsi="仿宋_GB2312" w:eastAsia="仿宋_GB2312" w:cs="仿宋_GB2312"/>
          <w:b w:val="0"/>
          <w:bCs/>
          <w:color w:val="000000"/>
          <w:sz w:val="30"/>
          <w:szCs w:val="30"/>
          <w:lang w:val="en-US" w:eastAsia="zh-Hans"/>
        </w:rPr>
      </w:pPr>
      <w:r>
        <w:rPr>
          <w:rFonts w:hint="eastAsia" w:ascii="仿宋_GB2312" w:hAnsi="仿宋_GB2312" w:eastAsia="仿宋_GB2312" w:cs="仿宋_GB2312"/>
          <w:b w:val="0"/>
          <w:bCs/>
          <w:color w:val="000000"/>
          <w:sz w:val="30"/>
          <w:szCs w:val="30"/>
          <w:lang w:val="en-US" w:eastAsia="zh-Hans"/>
        </w:rPr>
        <w:t>说明主要商业模式及先进性</w:t>
      </w:r>
      <w:r>
        <w:rPr>
          <w:rFonts w:hint="default" w:ascii="仿宋_GB2312" w:hAnsi="仿宋_GB2312" w:eastAsia="仿宋_GB2312" w:cs="仿宋_GB2312"/>
          <w:b w:val="0"/>
          <w:bCs/>
          <w:color w:val="000000"/>
          <w:sz w:val="30"/>
          <w:szCs w:val="30"/>
          <w:lang w:eastAsia="zh-Hans"/>
        </w:rPr>
        <w:t>，</w:t>
      </w:r>
      <w:r>
        <w:rPr>
          <w:rFonts w:hint="eastAsia" w:ascii="仿宋_GB2312" w:hAnsi="仿宋_GB2312" w:eastAsia="仿宋_GB2312" w:cs="仿宋_GB2312"/>
          <w:b w:val="0"/>
          <w:bCs/>
          <w:color w:val="000000"/>
          <w:sz w:val="30"/>
          <w:szCs w:val="30"/>
          <w:lang w:val="en-US" w:eastAsia="zh-Hans"/>
        </w:rPr>
        <w:t>简要分析未来推广应用前景</w:t>
      </w:r>
      <w:r>
        <w:rPr>
          <w:rFonts w:hint="default" w:ascii="仿宋_GB2312" w:hAnsi="仿宋_GB2312" w:eastAsia="仿宋_GB2312" w:cs="仿宋_GB2312"/>
          <w:b w:val="0"/>
          <w:bCs/>
          <w:color w:val="000000"/>
          <w:sz w:val="30"/>
          <w:szCs w:val="30"/>
          <w:lang w:eastAsia="zh-Hans"/>
        </w:rPr>
        <w:t>。</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eastAsia" w:ascii="仿宋_GB2312" w:hAnsi="仿宋_GB2312" w:eastAsia="仿宋_GB2312" w:cs="仿宋_GB2312"/>
          <w:b w:val="0"/>
          <w:bCs/>
          <w:color w:val="000000"/>
          <w:sz w:val="30"/>
          <w:szCs w:val="30"/>
          <w:lang w:val="en-US" w:eastAsia="zh-Hans"/>
        </w:rPr>
      </w:pPr>
      <w:r>
        <w:rPr>
          <w:rFonts w:hint="eastAsia" w:ascii="仿宋_GB2312" w:hAnsi="仿宋_GB2312" w:eastAsia="仿宋_GB2312" w:cs="仿宋_GB2312"/>
          <w:b w:val="0"/>
          <w:bCs/>
          <w:color w:val="000000"/>
          <w:sz w:val="30"/>
          <w:szCs w:val="30"/>
          <w:lang w:val="en-US" w:eastAsia="zh-Hans"/>
        </w:rPr>
        <w:t>说明经济性评价相关边界条件</w:t>
      </w:r>
      <w:r>
        <w:rPr>
          <w:rFonts w:hint="default" w:ascii="仿宋_GB2312" w:hAnsi="仿宋_GB2312" w:eastAsia="仿宋_GB2312" w:cs="仿宋_GB2312"/>
          <w:b w:val="0"/>
          <w:bCs/>
          <w:color w:val="000000"/>
          <w:sz w:val="30"/>
          <w:szCs w:val="30"/>
          <w:lang w:eastAsia="zh-Hans"/>
        </w:rPr>
        <w:t>，</w:t>
      </w:r>
      <w:r>
        <w:rPr>
          <w:rFonts w:hint="eastAsia" w:ascii="仿宋_GB2312" w:hAnsi="仿宋_GB2312" w:eastAsia="仿宋_GB2312" w:cs="仿宋_GB2312"/>
          <w:b w:val="0"/>
          <w:bCs/>
          <w:color w:val="000000"/>
          <w:sz w:val="30"/>
          <w:szCs w:val="30"/>
          <w:lang w:val="en-US" w:eastAsia="zh-Hans"/>
        </w:rPr>
        <w:t>如</w:t>
      </w:r>
      <w:r>
        <w:rPr>
          <w:rFonts w:hint="eastAsia" w:ascii="仿宋_GB2312" w:hAnsi="仿宋_GB2312" w:eastAsia="仿宋_GB2312" w:cs="仿宋_GB2312"/>
          <w:b w:val="0"/>
          <w:bCs/>
          <w:color w:val="000000"/>
          <w:sz w:val="30"/>
          <w:szCs w:val="30"/>
          <w:lang w:val="en-US" w:eastAsia="zh-CN"/>
        </w:rPr>
        <w:t>可享受</w:t>
      </w:r>
      <w:r>
        <w:rPr>
          <w:rFonts w:hint="eastAsia" w:ascii="仿宋_GB2312" w:hAnsi="仿宋_GB2312" w:eastAsia="仿宋_GB2312" w:cs="仿宋_GB2312"/>
          <w:b w:val="0"/>
          <w:bCs/>
          <w:color w:val="000000"/>
          <w:sz w:val="30"/>
          <w:szCs w:val="30"/>
          <w:lang w:val="en-US" w:eastAsia="zh-Hans"/>
        </w:rPr>
        <w:t>地方政府相关</w:t>
      </w:r>
      <w:r>
        <w:rPr>
          <w:rFonts w:hint="eastAsia" w:ascii="仿宋_GB2312" w:hAnsi="仿宋_GB2312" w:eastAsia="仿宋_GB2312" w:cs="仿宋_GB2312"/>
          <w:b w:val="0"/>
          <w:bCs/>
          <w:color w:val="000000"/>
          <w:sz w:val="30"/>
          <w:szCs w:val="30"/>
          <w:lang w:val="en-US" w:eastAsia="zh-CN"/>
        </w:rPr>
        <w:t>支持</w:t>
      </w:r>
      <w:r>
        <w:rPr>
          <w:rFonts w:hint="eastAsia" w:ascii="仿宋_GB2312" w:hAnsi="仿宋_GB2312" w:eastAsia="仿宋_GB2312" w:cs="仿宋_GB2312"/>
          <w:b w:val="0"/>
          <w:bCs/>
          <w:color w:val="000000"/>
          <w:sz w:val="30"/>
          <w:szCs w:val="30"/>
          <w:lang w:val="en-US" w:eastAsia="zh-Hans"/>
        </w:rPr>
        <w:t>政策情况</w:t>
      </w:r>
      <w:r>
        <w:rPr>
          <w:rFonts w:hint="eastAsia" w:ascii="仿宋_GB2312" w:hAnsi="仿宋_GB2312" w:eastAsia="仿宋_GB2312" w:cs="仿宋_GB2312"/>
          <w:b w:val="0"/>
          <w:bCs/>
          <w:color w:val="000000"/>
          <w:sz w:val="30"/>
          <w:szCs w:val="30"/>
          <w:lang w:val="en-US" w:eastAsia="zh-CN"/>
        </w:rPr>
        <w:t>，</w:t>
      </w:r>
      <w:r>
        <w:rPr>
          <w:rFonts w:hint="eastAsia" w:ascii="仿宋_GB2312" w:hAnsi="仿宋_GB2312" w:eastAsia="仿宋_GB2312" w:cs="仿宋_GB2312"/>
          <w:b w:val="0"/>
          <w:bCs/>
          <w:color w:val="000000"/>
          <w:sz w:val="30"/>
          <w:szCs w:val="30"/>
          <w:lang w:val="en-US" w:eastAsia="zh-Hans"/>
        </w:rPr>
        <w:t>包括但不限于项目属地电价政策、财政补贴、税收优惠</w:t>
      </w:r>
      <w:r>
        <w:rPr>
          <w:rFonts w:hint="default" w:ascii="仿宋_GB2312" w:hAnsi="仿宋_GB2312" w:eastAsia="仿宋_GB2312" w:cs="仿宋_GB2312"/>
          <w:b w:val="0"/>
          <w:bCs/>
          <w:color w:val="000000"/>
          <w:sz w:val="30"/>
          <w:szCs w:val="30"/>
          <w:lang w:eastAsia="zh-Hans"/>
        </w:rPr>
        <w:t>，</w:t>
      </w:r>
      <w:r>
        <w:rPr>
          <w:rFonts w:hint="eastAsia" w:ascii="仿宋_GB2312" w:hAnsi="仿宋_GB2312" w:eastAsia="仿宋_GB2312" w:cs="仿宋_GB2312"/>
          <w:b w:val="0"/>
          <w:bCs/>
          <w:color w:val="000000"/>
          <w:sz w:val="30"/>
          <w:szCs w:val="30"/>
          <w:lang w:val="en-US" w:eastAsia="zh-Hans"/>
        </w:rPr>
        <w:t>电力辅助服务和现货市场建设相关机制等。</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eastAsia" w:ascii="仿宋_GB2312" w:hAnsi="仿宋_GB2312" w:eastAsia="仿宋_GB2312" w:cs="仿宋_GB2312"/>
          <w:b w:val="0"/>
          <w:bCs/>
          <w:color w:val="000000"/>
          <w:sz w:val="30"/>
          <w:szCs w:val="30"/>
          <w:lang w:val="en-US" w:eastAsia="zh-Hans"/>
        </w:rPr>
      </w:pPr>
      <w:r>
        <w:rPr>
          <w:rFonts w:hint="eastAsia" w:ascii="仿宋_GB2312" w:hAnsi="仿宋_GB2312" w:eastAsia="仿宋_GB2312" w:cs="仿宋_GB2312"/>
          <w:b w:val="0"/>
          <w:bCs/>
          <w:color w:val="000000"/>
          <w:sz w:val="30"/>
          <w:szCs w:val="30"/>
          <w:lang w:val="en-US" w:eastAsia="zh-Hans"/>
        </w:rPr>
        <w:t>说明储能系统投资和项目总投资等</w:t>
      </w:r>
      <w:r>
        <w:rPr>
          <w:rFonts w:hint="eastAsia" w:ascii="仿宋_GB2312" w:hAnsi="仿宋_GB2312" w:eastAsia="仿宋_GB2312" w:cs="仿宋_GB2312"/>
          <w:b w:val="0"/>
          <w:bCs/>
          <w:color w:val="000000"/>
          <w:sz w:val="30"/>
          <w:szCs w:val="30"/>
          <w:lang w:val="en-US" w:eastAsia="zh-CN"/>
        </w:rPr>
        <w:t>工程</w:t>
      </w:r>
      <w:r>
        <w:rPr>
          <w:rFonts w:hint="eastAsia" w:ascii="仿宋_GB2312" w:hAnsi="仿宋_GB2312" w:eastAsia="仿宋_GB2312" w:cs="仿宋_GB2312"/>
          <w:b w:val="0"/>
          <w:bCs/>
          <w:color w:val="000000"/>
          <w:sz w:val="30"/>
          <w:szCs w:val="30"/>
          <w:lang w:val="en-US" w:eastAsia="zh-Hans"/>
        </w:rPr>
        <w:t>投资</w:t>
      </w:r>
      <w:r>
        <w:rPr>
          <w:rFonts w:hint="default" w:ascii="仿宋_GB2312" w:hAnsi="仿宋_GB2312" w:eastAsia="仿宋_GB2312" w:cs="仿宋_GB2312"/>
          <w:b w:val="0"/>
          <w:bCs/>
          <w:color w:val="000000"/>
          <w:sz w:val="30"/>
          <w:szCs w:val="30"/>
          <w:lang w:eastAsia="zh-Hans"/>
        </w:rPr>
        <w:t>，</w:t>
      </w:r>
      <w:r>
        <w:rPr>
          <w:rFonts w:hint="eastAsia" w:ascii="仿宋_GB2312" w:hAnsi="仿宋_GB2312" w:eastAsia="仿宋_GB2312" w:cs="仿宋_GB2312"/>
          <w:b w:val="0"/>
          <w:bCs/>
          <w:color w:val="000000"/>
          <w:sz w:val="30"/>
          <w:szCs w:val="30"/>
          <w:lang w:val="en-US" w:eastAsia="zh-Hans"/>
        </w:rPr>
        <w:t>投资回收期</w:t>
      </w:r>
      <w:r>
        <w:rPr>
          <w:rFonts w:hint="default" w:ascii="仿宋_GB2312" w:hAnsi="仿宋_GB2312" w:eastAsia="仿宋_GB2312" w:cs="仿宋_GB2312"/>
          <w:b w:val="0"/>
          <w:bCs/>
          <w:color w:val="000000"/>
          <w:sz w:val="30"/>
          <w:szCs w:val="30"/>
          <w:lang w:eastAsia="zh-Hans"/>
        </w:rPr>
        <w:t>、</w:t>
      </w:r>
      <w:r>
        <w:rPr>
          <w:rFonts w:hint="eastAsia" w:ascii="仿宋_GB2312" w:hAnsi="仿宋_GB2312" w:eastAsia="仿宋_GB2312" w:cs="仿宋_GB2312"/>
          <w:b w:val="0"/>
          <w:bCs/>
          <w:color w:val="000000"/>
          <w:sz w:val="30"/>
          <w:szCs w:val="30"/>
          <w:lang w:val="en-US" w:eastAsia="zh-Hans"/>
        </w:rPr>
        <w:t>内部收益率等</w:t>
      </w:r>
      <w:r>
        <w:rPr>
          <w:rFonts w:hint="default" w:ascii="仿宋_GB2312" w:hAnsi="仿宋_GB2312" w:eastAsia="仿宋_GB2312" w:cs="仿宋_GB2312"/>
          <w:b w:val="0"/>
          <w:bCs/>
          <w:color w:val="000000"/>
          <w:sz w:val="30"/>
          <w:szCs w:val="30"/>
          <w:lang w:eastAsia="zh-Hans"/>
        </w:rPr>
        <w:t>，</w:t>
      </w:r>
      <w:r>
        <w:rPr>
          <w:rFonts w:hint="eastAsia" w:ascii="仿宋_GB2312" w:hAnsi="仿宋_GB2312" w:eastAsia="仿宋_GB2312" w:cs="仿宋_GB2312"/>
          <w:b w:val="0"/>
          <w:bCs/>
          <w:color w:val="000000"/>
          <w:sz w:val="30"/>
          <w:szCs w:val="30"/>
          <w:lang w:val="en-US" w:eastAsia="zh-Hans"/>
        </w:rPr>
        <w:t>以及投产首年及达产年预期运行成本收益情况。</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eastAsia" w:ascii="Times New Roman" w:hAnsi="Times New Roman" w:eastAsia="黑体" w:cs="Times New Roman"/>
          <w:color w:val="000000"/>
          <w:sz w:val="30"/>
          <w:szCs w:val="30"/>
          <w:lang w:val="en-US" w:eastAsia="zh-CN"/>
        </w:rPr>
      </w:pPr>
      <w:r>
        <w:rPr>
          <w:rFonts w:hint="eastAsia" w:ascii="Times New Roman" w:hAnsi="Times New Roman" w:eastAsia="黑体" w:cs="黑体"/>
          <w:color w:val="000000"/>
          <w:sz w:val="30"/>
          <w:szCs w:val="30"/>
          <w:lang w:val="en-US" w:eastAsia="zh-CN"/>
        </w:rPr>
        <w:t>四</w:t>
      </w:r>
      <w:r>
        <w:rPr>
          <w:rFonts w:hint="eastAsia" w:ascii="Times New Roman" w:hAnsi="Times New Roman" w:eastAsia="黑体" w:cs="黑体"/>
          <w:color w:val="000000"/>
          <w:sz w:val="30"/>
          <w:szCs w:val="30"/>
        </w:rPr>
        <w:t>、项目</w:t>
      </w:r>
      <w:r>
        <w:rPr>
          <w:rFonts w:hint="eastAsia" w:ascii="Times New Roman" w:hAnsi="Times New Roman" w:eastAsia="黑体" w:cs="黑体"/>
          <w:color w:val="000000"/>
          <w:sz w:val="30"/>
          <w:szCs w:val="30"/>
          <w:lang w:eastAsia="zh-CN"/>
        </w:rPr>
        <w:t>质量与安全</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仿宋_GB2312" w:cs="黑体"/>
          <w:color w:val="000000"/>
          <w:sz w:val="30"/>
          <w:szCs w:val="30"/>
        </w:rPr>
      </w:pPr>
      <w:r>
        <w:rPr>
          <w:rFonts w:hint="eastAsia" w:ascii="仿宋_GB2312" w:hAnsi="仿宋_GB2312" w:eastAsia="仿宋_GB2312" w:cs="仿宋_GB2312"/>
          <w:b w:val="0"/>
          <w:bCs/>
          <w:color w:val="000000"/>
          <w:sz w:val="30"/>
          <w:szCs w:val="30"/>
          <w:lang w:val="en-US" w:eastAsia="zh-Hans"/>
        </w:rPr>
        <w:t>简要说明本项目质量与安全控制方案</w:t>
      </w:r>
      <w:r>
        <w:rPr>
          <w:rFonts w:hint="default" w:ascii="仿宋_GB2312" w:hAnsi="仿宋_GB2312" w:eastAsia="仿宋_GB2312" w:cs="仿宋_GB2312"/>
          <w:b w:val="0"/>
          <w:bCs/>
          <w:color w:val="000000"/>
          <w:sz w:val="30"/>
          <w:szCs w:val="30"/>
          <w:lang w:eastAsia="zh-Hans"/>
        </w:rPr>
        <w:t>，</w:t>
      </w:r>
      <w:r>
        <w:rPr>
          <w:rFonts w:hint="eastAsia" w:ascii="仿宋_GB2312" w:hAnsi="仿宋_GB2312" w:eastAsia="仿宋_GB2312" w:cs="仿宋_GB2312"/>
          <w:b w:val="0"/>
          <w:bCs/>
          <w:color w:val="000000"/>
          <w:sz w:val="30"/>
          <w:szCs w:val="30"/>
          <w:lang w:val="en-US" w:eastAsia="zh-Hans"/>
        </w:rPr>
        <w:t>先进性</w:t>
      </w:r>
      <w:r>
        <w:rPr>
          <w:rFonts w:hint="default" w:ascii="仿宋_GB2312" w:hAnsi="仿宋_GB2312" w:eastAsia="仿宋_GB2312" w:cs="仿宋_GB2312"/>
          <w:b w:val="0"/>
          <w:bCs/>
          <w:color w:val="000000"/>
          <w:sz w:val="30"/>
          <w:szCs w:val="30"/>
          <w:lang w:eastAsia="zh-Hans"/>
        </w:rPr>
        <w:t>，</w:t>
      </w:r>
      <w:r>
        <w:rPr>
          <w:rFonts w:hint="eastAsia" w:ascii="仿宋_GB2312" w:hAnsi="仿宋_GB2312" w:eastAsia="仿宋_GB2312" w:cs="仿宋_GB2312"/>
          <w:b w:val="0"/>
          <w:bCs/>
          <w:color w:val="000000"/>
          <w:sz w:val="30"/>
          <w:szCs w:val="30"/>
          <w:lang w:val="en-US" w:eastAsia="zh-Hans"/>
        </w:rPr>
        <w:t>及关键指标</w:t>
      </w:r>
      <w:r>
        <w:rPr>
          <w:rFonts w:hint="eastAsia" w:ascii="仿宋_GB2312" w:hAnsi="仿宋_GB2312" w:eastAsia="仿宋_GB2312" w:cs="仿宋_GB2312"/>
          <w:b w:val="0"/>
          <w:bCs/>
          <w:color w:val="000000"/>
          <w:sz w:val="30"/>
          <w:szCs w:val="30"/>
          <w:lang w:eastAsia="zh-Hans"/>
        </w:rPr>
        <w:t>。</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eastAsia" w:ascii="Times New Roman" w:hAnsi="Times New Roman" w:eastAsia="黑体" w:cs="黑体"/>
          <w:color w:val="000000"/>
          <w:sz w:val="30"/>
          <w:szCs w:val="30"/>
        </w:rPr>
      </w:pPr>
      <w:r>
        <w:rPr>
          <w:rFonts w:hint="eastAsia" w:ascii="Times New Roman" w:hAnsi="Times New Roman" w:eastAsia="黑体" w:cs="黑体"/>
          <w:color w:val="000000"/>
          <w:sz w:val="30"/>
          <w:szCs w:val="30"/>
          <w:lang w:val="en-US" w:eastAsia="zh-CN"/>
        </w:rPr>
        <w:t>五</w:t>
      </w:r>
      <w:r>
        <w:rPr>
          <w:rFonts w:hint="eastAsia" w:ascii="Times New Roman" w:hAnsi="Times New Roman" w:eastAsia="黑体" w:cs="黑体"/>
          <w:color w:val="000000"/>
          <w:sz w:val="30"/>
          <w:szCs w:val="30"/>
        </w:rPr>
        <w:t>、项目</w:t>
      </w:r>
      <w:r>
        <w:rPr>
          <w:rFonts w:hint="eastAsia" w:ascii="Times New Roman" w:hAnsi="Times New Roman" w:eastAsia="黑体" w:cs="黑体"/>
          <w:color w:val="000000"/>
          <w:sz w:val="30"/>
          <w:szCs w:val="30"/>
          <w:lang w:eastAsia="zh-CN"/>
        </w:rPr>
        <w:t>工作</w:t>
      </w:r>
      <w:r>
        <w:rPr>
          <w:rFonts w:hint="eastAsia" w:ascii="Times New Roman" w:hAnsi="Times New Roman" w:eastAsia="黑体" w:cs="黑体"/>
          <w:color w:val="000000"/>
          <w:sz w:val="30"/>
          <w:szCs w:val="30"/>
        </w:rPr>
        <w:t>计划</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仿宋_GB2312" w:cs="仿宋_GB2312"/>
          <w:color w:val="000000"/>
          <w:sz w:val="30"/>
          <w:szCs w:val="30"/>
        </w:rPr>
      </w:pPr>
      <w:r>
        <w:rPr>
          <w:rFonts w:hint="eastAsia" w:ascii="仿宋_GB2312" w:hAnsi="仿宋_GB2312" w:eastAsia="仿宋_GB2312" w:cs="仿宋_GB2312"/>
          <w:color w:val="000000"/>
          <w:sz w:val="30"/>
          <w:szCs w:val="30"/>
          <w:lang w:val="en-US" w:eastAsia="zh-Hans"/>
        </w:rPr>
        <w:t>项目建设起止时间</w:t>
      </w:r>
      <w:r>
        <w:rPr>
          <w:rFonts w:hint="default" w:ascii="仿宋_GB2312" w:hAnsi="仿宋_GB2312" w:eastAsia="仿宋_GB2312" w:cs="仿宋_GB2312"/>
          <w:color w:val="000000"/>
          <w:sz w:val="30"/>
          <w:szCs w:val="30"/>
          <w:lang w:eastAsia="zh-Hans"/>
        </w:rPr>
        <w:t>、</w:t>
      </w:r>
      <w:r>
        <w:rPr>
          <w:rFonts w:hint="eastAsia" w:ascii="仿宋_GB2312" w:hAnsi="仿宋_GB2312" w:eastAsia="仿宋_GB2312" w:cs="仿宋_GB2312"/>
          <w:color w:val="000000"/>
          <w:sz w:val="30"/>
          <w:szCs w:val="30"/>
          <w:lang w:val="en-US" w:eastAsia="zh-Hans"/>
        </w:rPr>
        <w:t>预计投产日期</w:t>
      </w:r>
      <w:r>
        <w:rPr>
          <w:rFonts w:hint="default" w:ascii="仿宋_GB2312" w:hAnsi="仿宋_GB2312" w:eastAsia="仿宋_GB2312" w:cs="仿宋_GB2312"/>
          <w:color w:val="000000"/>
          <w:sz w:val="30"/>
          <w:szCs w:val="30"/>
          <w:lang w:eastAsia="zh-Hans"/>
        </w:rPr>
        <w:t>，</w:t>
      </w:r>
      <w:r>
        <w:rPr>
          <w:rFonts w:hint="eastAsia" w:ascii="仿宋_GB2312" w:hAnsi="仿宋_GB2312" w:eastAsia="仿宋_GB2312" w:cs="仿宋_GB2312"/>
          <w:color w:val="000000"/>
          <w:sz w:val="30"/>
          <w:szCs w:val="30"/>
          <w:lang w:val="en-US" w:eastAsia="zh-Hans"/>
        </w:rPr>
        <w:t>及分年度</w:t>
      </w:r>
      <w:r>
        <w:rPr>
          <w:rFonts w:hint="eastAsia" w:ascii="仿宋_GB2312" w:hAnsi="仿宋_GB2312" w:eastAsia="仿宋_GB2312" w:cs="仿宋_GB2312"/>
          <w:color w:val="000000"/>
          <w:sz w:val="30"/>
          <w:szCs w:val="30"/>
          <w:lang w:val="en-US" w:eastAsia="zh-CN"/>
        </w:rPr>
        <w:t>工作</w:t>
      </w:r>
      <w:r>
        <w:rPr>
          <w:rFonts w:hint="eastAsia" w:ascii="仿宋_GB2312" w:hAnsi="仿宋_GB2312" w:eastAsia="仿宋_GB2312" w:cs="仿宋_GB2312"/>
          <w:color w:val="000000"/>
          <w:sz w:val="30"/>
          <w:szCs w:val="30"/>
          <w:lang w:val="en-US" w:eastAsia="zh-Hans"/>
        </w:rPr>
        <w:t>安排</w:t>
      </w:r>
      <w:r>
        <w:rPr>
          <w:rFonts w:hint="eastAsia" w:ascii="仿宋_GB2312" w:hAnsi="仿宋_GB2312" w:eastAsia="仿宋_GB2312" w:cs="仿宋_GB2312"/>
          <w:color w:val="000000"/>
          <w:sz w:val="30"/>
          <w:szCs w:val="30"/>
          <w:lang w:eastAsia="zh-Hans"/>
        </w:rPr>
        <w:t>。</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黑体" w:cs="Times New Roman"/>
          <w:color w:val="000000"/>
          <w:sz w:val="30"/>
          <w:szCs w:val="30"/>
        </w:rPr>
      </w:pPr>
      <w:r>
        <w:rPr>
          <w:rFonts w:hint="eastAsia" w:ascii="Times New Roman" w:hAnsi="Times New Roman" w:eastAsia="黑体" w:cs="黑体"/>
          <w:color w:val="000000"/>
          <w:sz w:val="30"/>
          <w:szCs w:val="30"/>
          <w:lang w:val="en-US" w:eastAsia="zh-CN"/>
        </w:rPr>
        <w:t>六</w:t>
      </w:r>
      <w:r>
        <w:rPr>
          <w:rFonts w:hint="eastAsia" w:ascii="Times New Roman" w:hAnsi="Times New Roman" w:eastAsia="黑体" w:cs="黑体"/>
          <w:color w:val="000000"/>
          <w:sz w:val="30"/>
          <w:szCs w:val="30"/>
        </w:rPr>
        <w:t>、综合效益评价</w:t>
      </w:r>
      <w:bookmarkEnd w:id="2"/>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2" w:firstLineChars="200"/>
        <w:textAlignment w:val="auto"/>
        <w:rPr>
          <w:rFonts w:ascii="楷体" w:hAnsi="楷体" w:eastAsia="楷体" w:cs="Times New Roman"/>
          <w:b/>
          <w:color w:val="000000"/>
          <w:sz w:val="30"/>
          <w:szCs w:val="30"/>
        </w:rPr>
      </w:pPr>
      <w:r>
        <w:rPr>
          <w:rFonts w:hint="eastAsia" w:ascii="楷体" w:hAnsi="楷体" w:eastAsia="楷体" w:cs="Times New Roman"/>
          <w:b/>
          <w:color w:val="000000"/>
          <w:sz w:val="30"/>
          <w:szCs w:val="30"/>
        </w:rPr>
        <w:t>（一）示范效应</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仿宋_GB2312" w:cs="Times New Roman"/>
          <w:color w:val="000000"/>
          <w:sz w:val="30"/>
          <w:szCs w:val="30"/>
        </w:rPr>
      </w:pPr>
      <w:r>
        <w:rPr>
          <w:rFonts w:hint="eastAsia" w:ascii="Times New Roman" w:hAnsi="Times New Roman" w:eastAsia="仿宋_GB2312" w:cs="仿宋_GB2312"/>
          <w:color w:val="000000"/>
          <w:sz w:val="30"/>
          <w:szCs w:val="30"/>
          <w:lang w:val="en-US" w:eastAsia="zh-Hans"/>
        </w:rPr>
        <w:t>在说明</w:t>
      </w:r>
      <w:r>
        <w:rPr>
          <w:rFonts w:hint="eastAsia" w:ascii="Times New Roman" w:hAnsi="Times New Roman" w:eastAsia="仿宋_GB2312" w:cs="仿宋_GB2312"/>
          <w:color w:val="000000"/>
          <w:sz w:val="30"/>
          <w:szCs w:val="30"/>
        </w:rPr>
        <w:t>示范项目</w:t>
      </w:r>
      <w:r>
        <w:rPr>
          <w:rFonts w:hint="eastAsia" w:ascii="Times New Roman" w:hAnsi="Times New Roman" w:eastAsia="仿宋_GB2312" w:cs="仿宋_GB2312"/>
          <w:color w:val="000000"/>
          <w:sz w:val="30"/>
          <w:szCs w:val="30"/>
          <w:lang w:val="en-US" w:eastAsia="zh-Hans"/>
        </w:rPr>
        <w:t>对验证关键技术稳定可靠运行的同时</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在促进</w:t>
      </w:r>
      <w:r>
        <w:rPr>
          <w:rFonts w:hint="eastAsia" w:ascii="Times New Roman" w:hAnsi="Times New Roman" w:eastAsia="仿宋_GB2312" w:cs="仿宋_GB2312"/>
          <w:color w:val="000000"/>
          <w:sz w:val="30"/>
          <w:szCs w:val="30"/>
        </w:rPr>
        <w:t>清洁能源</w:t>
      </w:r>
      <w:r>
        <w:rPr>
          <w:rFonts w:hint="eastAsia" w:ascii="Times New Roman" w:hAnsi="Times New Roman" w:eastAsia="仿宋_GB2312" w:cs="仿宋_GB2312"/>
          <w:color w:val="000000"/>
          <w:sz w:val="30"/>
          <w:szCs w:val="30"/>
          <w:lang w:val="en-US" w:eastAsia="zh-Hans"/>
        </w:rPr>
        <w:t>开发消纳</w:t>
      </w:r>
      <w:r>
        <w:rPr>
          <w:rFonts w:hint="eastAsia" w:ascii="Times New Roman" w:hAnsi="Times New Roman" w:eastAsia="仿宋_GB2312" w:cs="仿宋_GB2312"/>
          <w:color w:val="000000"/>
          <w:sz w:val="30"/>
          <w:szCs w:val="30"/>
        </w:rPr>
        <w:t>、</w:t>
      </w:r>
      <w:r>
        <w:rPr>
          <w:rFonts w:hint="eastAsia" w:ascii="Times New Roman" w:hAnsi="Times New Roman" w:eastAsia="仿宋_GB2312" w:cs="仿宋_GB2312"/>
          <w:color w:val="000000"/>
          <w:sz w:val="30"/>
          <w:szCs w:val="30"/>
          <w:lang w:val="en-US" w:eastAsia="zh-Hans"/>
        </w:rPr>
        <w:t>支撑电力</w:t>
      </w:r>
      <w:r>
        <w:rPr>
          <w:rFonts w:hint="eastAsia" w:ascii="Times New Roman" w:hAnsi="Times New Roman" w:eastAsia="仿宋_GB2312" w:cs="仿宋_GB2312"/>
          <w:color w:val="000000"/>
          <w:sz w:val="30"/>
          <w:szCs w:val="30"/>
        </w:rPr>
        <w:t>系统运行、</w:t>
      </w:r>
      <w:r>
        <w:rPr>
          <w:rFonts w:hint="eastAsia" w:ascii="Times New Roman" w:hAnsi="Times New Roman" w:eastAsia="仿宋_GB2312" w:cs="仿宋_GB2312"/>
          <w:color w:val="000000"/>
          <w:sz w:val="30"/>
          <w:szCs w:val="30"/>
          <w:lang w:val="en-US" w:eastAsia="zh-Hans"/>
        </w:rPr>
        <w:t>提高能源利用效率</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降低用能成本</w:t>
      </w:r>
      <w:r>
        <w:rPr>
          <w:rFonts w:hint="default" w:ascii="Times New Roman" w:hAnsi="Times New Roman" w:eastAsia="仿宋_GB2312" w:cs="仿宋_GB2312"/>
          <w:color w:val="000000"/>
          <w:sz w:val="30"/>
          <w:szCs w:val="30"/>
        </w:rPr>
        <w:t>、</w:t>
      </w:r>
      <w:r>
        <w:rPr>
          <w:rFonts w:hint="eastAsia" w:ascii="Times New Roman" w:hAnsi="Times New Roman" w:eastAsia="仿宋_GB2312" w:cs="仿宋_GB2312"/>
          <w:color w:val="000000"/>
          <w:sz w:val="30"/>
          <w:szCs w:val="30"/>
        </w:rPr>
        <w:t>保障用能安全等方面</w:t>
      </w:r>
      <w:r>
        <w:rPr>
          <w:rFonts w:hint="eastAsia" w:ascii="Times New Roman" w:hAnsi="Times New Roman" w:eastAsia="仿宋_GB2312" w:cs="仿宋_GB2312"/>
          <w:color w:val="000000"/>
          <w:sz w:val="30"/>
          <w:szCs w:val="30"/>
          <w:lang w:val="en-US" w:eastAsia="zh-Hans"/>
        </w:rPr>
        <w:t>的</w:t>
      </w:r>
      <w:r>
        <w:rPr>
          <w:rFonts w:hint="eastAsia" w:ascii="Times New Roman" w:hAnsi="Times New Roman" w:eastAsia="仿宋_GB2312" w:cs="仿宋_GB2312"/>
          <w:color w:val="000000"/>
          <w:sz w:val="30"/>
          <w:szCs w:val="30"/>
        </w:rPr>
        <w:t>示范效果</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以及对产业链体系发展</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政策机制健全</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专业化人才培养等方面的带动作用</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简要分析关键技术</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商业模式</w:t>
      </w:r>
      <w:r>
        <w:rPr>
          <w:rFonts w:hint="default" w:ascii="Times New Roman" w:hAnsi="Times New Roman" w:eastAsia="仿宋_GB2312" w:cs="仿宋_GB2312"/>
          <w:color w:val="000000"/>
          <w:sz w:val="30"/>
          <w:szCs w:val="30"/>
          <w:lang w:eastAsia="zh-Hans"/>
        </w:rPr>
        <w:t>、</w:t>
      </w:r>
      <w:r>
        <w:rPr>
          <w:rFonts w:hint="eastAsia" w:ascii="Times New Roman" w:hAnsi="Times New Roman" w:eastAsia="仿宋_GB2312" w:cs="仿宋_GB2312"/>
          <w:color w:val="000000"/>
          <w:sz w:val="30"/>
          <w:szCs w:val="30"/>
          <w:lang w:val="en-US" w:eastAsia="zh-Hans"/>
        </w:rPr>
        <w:t>应用场景等方面</w:t>
      </w:r>
      <w:r>
        <w:rPr>
          <w:rFonts w:hint="eastAsia" w:ascii="Times New Roman" w:hAnsi="Times New Roman" w:eastAsia="仿宋_GB2312" w:cs="仿宋_GB2312"/>
          <w:color w:val="000000"/>
          <w:sz w:val="30"/>
          <w:szCs w:val="30"/>
        </w:rPr>
        <w:t>创新成果推广应用前景</w:t>
      </w:r>
      <w:r>
        <w:rPr>
          <w:rFonts w:hint="default" w:ascii="Times New Roman" w:hAnsi="Times New Roman" w:eastAsia="仿宋_GB2312" w:cs="仿宋_GB2312"/>
          <w:color w:val="000000"/>
          <w:sz w:val="30"/>
          <w:szCs w:val="30"/>
        </w:rPr>
        <w:t>。</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2" w:firstLineChars="200"/>
        <w:textAlignment w:val="auto"/>
        <w:rPr>
          <w:rFonts w:ascii="楷体" w:hAnsi="楷体" w:eastAsia="楷体" w:cs="Times New Roman"/>
          <w:b/>
          <w:color w:val="000000"/>
          <w:sz w:val="30"/>
          <w:szCs w:val="30"/>
        </w:rPr>
      </w:pPr>
      <w:r>
        <w:rPr>
          <w:rFonts w:hint="eastAsia" w:ascii="楷体" w:hAnsi="楷体" w:eastAsia="楷体" w:cs="Times New Roman"/>
          <w:b/>
          <w:color w:val="000000"/>
          <w:sz w:val="30"/>
          <w:szCs w:val="30"/>
        </w:rPr>
        <w:t>（二）环境效益</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分析评价项目建设对促进自然生态发展方面的效果及影响。</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2" w:firstLineChars="200"/>
        <w:textAlignment w:val="auto"/>
        <w:rPr>
          <w:rFonts w:ascii="楷体" w:hAnsi="楷体" w:eastAsia="楷体" w:cs="Times New Roman"/>
          <w:b/>
          <w:color w:val="000000"/>
          <w:sz w:val="30"/>
          <w:szCs w:val="30"/>
        </w:rPr>
      </w:pPr>
      <w:r>
        <w:rPr>
          <w:rFonts w:hint="eastAsia" w:ascii="楷体" w:hAnsi="楷体" w:eastAsia="楷体" w:cs="Times New Roman"/>
          <w:b/>
          <w:color w:val="000000"/>
          <w:sz w:val="30"/>
          <w:szCs w:val="30"/>
        </w:rPr>
        <w:t>（三）社会效益</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仿宋_GB2312" w:cs="Times New Roman"/>
          <w:color w:val="000000"/>
          <w:sz w:val="30"/>
          <w:szCs w:val="30"/>
        </w:rPr>
      </w:pPr>
      <w:r>
        <w:rPr>
          <w:rFonts w:hint="eastAsia" w:ascii="Times New Roman" w:hAnsi="Times New Roman" w:eastAsia="仿宋_GB2312" w:cs="仿宋_GB2312"/>
          <w:color w:val="000000"/>
          <w:sz w:val="30"/>
          <w:szCs w:val="30"/>
        </w:rPr>
        <w:t>分析评价项目建设对促进行业和地方</w:t>
      </w:r>
      <w:r>
        <w:rPr>
          <w:rFonts w:hint="eastAsia" w:ascii="Times New Roman" w:hAnsi="Times New Roman" w:eastAsia="仿宋_GB2312" w:cs="仿宋_GB2312"/>
          <w:color w:val="auto"/>
          <w:sz w:val="30"/>
          <w:szCs w:val="30"/>
        </w:rPr>
        <w:t>经济社会发</w:t>
      </w:r>
      <w:r>
        <w:rPr>
          <w:rFonts w:hint="eastAsia" w:ascii="Times New Roman" w:hAnsi="Times New Roman" w:eastAsia="仿宋_GB2312" w:cs="仿宋_GB2312"/>
          <w:color w:val="000000"/>
          <w:sz w:val="30"/>
          <w:szCs w:val="30"/>
        </w:rPr>
        <w:t>展方面的现实和长远影响。</w:t>
      </w:r>
      <w:bookmarkStart w:id="5" w:name="_Toc408996001"/>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黑体" w:cs="黑体"/>
          <w:color w:val="000000"/>
          <w:sz w:val="30"/>
          <w:szCs w:val="30"/>
        </w:rPr>
      </w:pPr>
      <w:r>
        <w:rPr>
          <w:rFonts w:hint="eastAsia" w:ascii="Times New Roman" w:hAnsi="Times New Roman" w:eastAsia="黑体" w:cs="黑体"/>
          <w:color w:val="000000"/>
          <w:sz w:val="30"/>
          <w:szCs w:val="30"/>
          <w:lang w:val="en-US" w:eastAsia="zh-Hans"/>
        </w:rPr>
        <w:t>七</w:t>
      </w:r>
      <w:r>
        <w:rPr>
          <w:rFonts w:hint="default" w:ascii="Times New Roman" w:hAnsi="Times New Roman" w:eastAsia="黑体" w:cs="黑体"/>
          <w:color w:val="000000"/>
          <w:sz w:val="30"/>
          <w:szCs w:val="30"/>
          <w:lang w:eastAsia="zh-Hans"/>
        </w:rPr>
        <w:t>、</w:t>
      </w:r>
      <w:r>
        <w:rPr>
          <w:rFonts w:hint="eastAsia" w:ascii="Times New Roman" w:hAnsi="Times New Roman" w:eastAsia="黑体" w:cs="黑体"/>
          <w:color w:val="000000"/>
          <w:sz w:val="30"/>
          <w:szCs w:val="30"/>
        </w:rPr>
        <w:t>风险</w:t>
      </w:r>
      <w:r>
        <w:rPr>
          <w:rFonts w:hint="eastAsia" w:ascii="Times New Roman" w:hAnsi="Times New Roman" w:eastAsia="黑体" w:cs="黑体"/>
          <w:color w:val="000000"/>
          <w:sz w:val="30"/>
          <w:szCs w:val="30"/>
          <w:lang w:val="en-US" w:eastAsia="zh-Hans"/>
        </w:rPr>
        <w:t>评估与应对举措</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hint="eastAsia" w:ascii="Times New Roman" w:hAnsi="Times New Roman" w:eastAsia="黑体" w:cs="黑体"/>
          <w:color w:val="000000"/>
          <w:sz w:val="30"/>
          <w:szCs w:val="30"/>
          <w:lang w:val="en-US" w:eastAsia="zh-CN"/>
        </w:rPr>
      </w:pPr>
      <w:r>
        <w:rPr>
          <w:rFonts w:hint="eastAsia" w:ascii="Times New Roman" w:hAnsi="Times New Roman" w:eastAsia="仿宋_GB2312" w:cs="仿宋_GB2312"/>
          <w:color w:val="000000"/>
          <w:sz w:val="30"/>
          <w:szCs w:val="30"/>
        </w:rPr>
        <w:t>分析说明示范项目在政策、环境、市场、经济、技术、施工等方面存在的潜在风险</w:t>
      </w:r>
      <w:r>
        <w:rPr>
          <w:rFonts w:hint="default" w:ascii="Times New Roman" w:hAnsi="Times New Roman" w:eastAsia="仿宋_GB2312" w:cs="仿宋_GB2312"/>
          <w:color w:val="000000"/>
          <w:sz w:val="30"/>
          <w:szCs w:val="30"/>
        </w:rPr>
        <w:t>，</w:t>
      </w:r>
      <w:r>
        <w:rPr>
          <w:rFonts w:hint="eastAsia" w:ascii="Times New Roman" w:hAnsi="Times New Roman" w:eastAsia="仿宋_GB2312" w:cs="仿宋_GB2312"/>
          <w:color w:val="000000"/>
          <w:sz w:val="30"/>
          <w:szCs w:val="30"/>
          <w:lang w:val="en-US" w:eastAsia="zh-Hans"/>
        </w:rPr>
        <w:t>提出拟采取的应对措施或其它试点示范工作建议</w:t>
      </w:r>
      <w:r>
        <w:rPr>
          <w:rFonts w:hint="eastAsia" w:ascii="Times New Roman" w:hAnsi="Times New Roman" w:eastAsia="仿宋_GB2312" w:cs="仿宋_GB2312"/>
          <w:color w:val="000000"/>
          <w:sz w:val="30"/>
          <w:szCs w:val="30"/>
        </w:rPr>
        <w:t>。</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Times New Roman" w:hAnsi="Times New Roman" w:eastAsia="黑体" w:cs="Times New Roman"/>
          <w:color w:val="000000"/>
          <w:sz w:val="30"/>
          <w:szCs w:val="30"/>
        </w:rPr>
      </w:pPr>
      <w:r>
        <w:rPr>
          <w:rFonts w:hint="eastAsia" w:ascii="Times New Roman" w:hAnsi="Times New Roman" w:eastAsia="黑体" w:cs="黑体"/>
          <w:color w:val="000000"/>
          <w:sz w:val="30"/>
          <w:szCs w:val="30"/>
          <w:lang w:val="en-US" w:eastAsia="zh-Hans"/>
        </w:rPr>
        <w:t>八</w:t>
      </w:r>
      <w:r>
        <w:rPr>
          <w:rFonts w:hint="eastAsia" w:ascii="Times New Roman" w:hAnsi="Times New Roman" w:eastAsia="黑体" w:cs="黑体"/>
          <w:color w:val="000000"/>
          <w:sz w:val="30"/>
          <w:szCs w:val="30"/>
        </w:rPr>
        <w:t>、</w:t>
      </w:r>
      <w:bookmarkEnd w:id="5"/>
      <w:r>
        <w:rPr>
          <w:rFonts w:hint="eastAsia" w:ascii="Times New Roman" w:hAnsi="Times New Roman" w:eastAsia="黑体" w:cs="黑体"/>
          <w:color w:val="000000"/>
          <w:sz w:val="30"/>
          <w:szCs w:val="30"/>
        </w:rPr>
        <w:t>附录</w:t>
      </w:r>
    </w:p>
    <w:p>
      <w:pPr>
        <w:pStyle w:val="9"/>
        <w:keepNext w:val="0"/>
        <w:keepLines w:val="0"/>
        <w:pageBreakBefore w:val="0"/>
        <w:widowControl w:val="0"/>
        <w:kinsoku/>
        <w:wordWrap/>
        <w:overflowPunct/>
        <w:topLinePunct w:val="0"/>
        <w:autoSpaceDE/>
        <w:autoSpaceDN/>
        <w:bidi w:val="0"/>
        <w:adjustRightInd/>
        <w:snapToGrid/>
        <w:spacing w:before="0" w:after="0" w:line="520" w:lineRule="exact"/>
        <w:ind w:left="0" w:firstLine="600" w:firstLineChars="200"/>
        <w:textAlignment w:val="auto"/>
        <w:rPr>
          <w:rFonts w:ascii="仿宋" w:hAnsi="仿宋" w:eastAsia="仿宋"/>
          <w:sz w:val="32"/>
          <w:szCs w:val="30"/>
        </w:rPr>
      </w:pPr>
      <w:r>
        <w:rPr>
          <w:rFonts w:hint="eastAsia" w:ascii="Times New Roman" w:hAnsi="Times New Roman" w:eastAsia="仿宋_GB2312" w:cs="仿宋_GB2312"/>
          <w:color w:val="000000"/>
          <w:sz w:val="30"/>
          <w:szCs w:val="30"/>
        </w:rPr>
        <w:t>已获得规划、国土、环保等部门审批情况的</w:t>
      </w:r>
      <w:r>
        <w:rPr>
          <w:rFonts w:hint="eastAsia" w:ascii="Times New Roman" w:hAnsi="Times New Roman" w:eastAsia="仿宋_GB2312" w:cs="仿宋_GB2312"/>
          <w:color w:val="000000"/>
          <w:sz w:val="30"/>
          <w:szCs w:val="30"/>
          <w:lang w:val="en-US" w:eastAsia="zh-Hans"/>
        </w:rPr>
        <w:t>证明</w:t>
      </w:r>
      <w:r>
        <w:rPr>
          <w:rFonts w:hint="eastAsia" w:ascii="Times New Roman" w:hAnsi="Times New Roman" w:eastAsia="仿宋_GB2312" w:cs="仿宋_GB2312"/>
          <w:color w:val="000000"/>
          <w:sz w:val="30"/>
          <w:szCs w:val="30"/>
        </w:rPr>
        <w:t>材料，及有必要提交的其他</w:t>
      </w:r>
      <w:r>
        <w:rPr>
          <w:rFonts w:hint="eastAsia" w:ascii="Times New Roman" w:hAnsi="Times New Roman" w:eastAsia="仿宋_GB2312" w:cs="仿宋_GB2312"/>
          <w:color w:val="000000"/>
          <w:sz w:val="30"/>
          <w:szCs w:val="30"/>
          <w:lang w:val="en-US" w:eastAsia="zh-Hans"/>
        </w:rPr>
        <w:t>支撑性</w:t>
      </w:r>
      <w:r>
        <w:rPr>
          <w:rFonts w:hint="eastAsia" w:ascii="Times New Roman" w:hAnsi="Times New Roman" w:eastAsia="仿宋_GB2312" w:cs="仿宋_GB2312"/>
          <w:color w:val="000000"/>
          <w:sz w:val="30"/>
          <w:szCs w:val="30"/>
        </w:rPr>
        <w:t>材料。</w:t>
      </w:r>
    </w:p>
    <w:p>
      <w:pPr>
        <w:keepNext w:val="0"/>
        <w:keepLines w:val="0"/>
        <w:pageBreakBefore w:val="0"/>
        <w:widowControl w:val="0"/>
        <w:kinsoku/>
        <w:wordWrap/>
        <w:overflowPunct/>
        <w:topLinePunct w:val="0"/>
        <w:autoSpaceDE/>
        <w:autoSpaceDN/>
        <w:bidi w:val="0"/>
        <w:snapToGrid/>
        <w:spacing w:line="500" w:lineRule="exact"/>
        <w:ind w:left="0" w:leftChars="0"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left"/>
        <w:textAlignment w:val="auto"/>
        <w:rPr>
          <w:rFonts w:hint="eastAsia" w:ascii="宋体" w:hAnsi="宋体" w:eastAsia="宋体" w:cs="宋体"/>
          <w:i w:val="0"/>
          <w:caps w:val="0"/>
          <w:color w:val="000000"/>
          <w:spacing w:val="0"/>
          <w:sz w:val="21"/>
          <w:szCs w:val="21"/>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00" w:lineRule="exact"/>
        <w:ind w:left="0" w:right="0" w:firstLine="0"/>
        <w:jc w:val="right"/>
        <w:textAlignment w:val="auto"/>
        <w:rPr>
          <w:rFonts w:hint="eastAsia" w:ascii="宋体" w:hAnsi="宋体" w:eastAsia="宋体" w:cs="宋体"/>
          <w:i w:val="0"/>
          <w:caps w:val="0"/>
          <w:color w:val="000000"/>
          <w:spacing w:val="0"/>
          <w:sz w:val="21"/>
          <w:szCs w:val="21"/>
          <w:shd w:val="clear" w:fill="FFFFFF"/>
        </w:rPr>
      </w:pPr>
    </w:p>
    <w:p>
      <w:pPr>
        <w:keepNext w:val="0"/>
        <w:keepLines w:val="0"/>
        <w:pageBreakBefore w:val="0"/>
        <w:widowControl w:val="0"/>
        <w:kinsoku/>
        <w:wordWrap/>
        <w:overflowPunct/>
        <w:topLinePunct w:val="0"/>
        <w:autoSpaceDE/>
        <w:autoSpaceDN/>
        <w:bidi w:val="0"/>
        <w:snapToGrid/>
        <w:spacing w:line="500" w:lineRule="exact"/>
        <w:textAlignment w:val="auto"/>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hpgkvTAAAABQEAAA8AAAAAAAAAAQAgAAAAOAAA&#10;AGRycy9kb3ducmV2LnhtbFBLAQIUABQAAAAIAIdO4kBBqCXevgEAAFwDAAAOAAAAAAAAAAEAIAAA&#10;ADgBAABkcnMvZTJvRG9jLnhtbFBLBQYAAAAABgAGAFkBAABoBQAAAAA=&#10;">
              <v:fill on="f" focussize="0,0"/>
              <v:stroke on="f" weight="1.2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snapToGrid w:val="0"/>
                            <w:rPr>
                              <w:sz w:val="18"/>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snapToGrid w:val="0"/>
                      <w:rPr>
                        <w:sz w:val="18"/>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NW69xyQ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DNW69xyQIAAOwFAAAOAAAAAAAAAAEAIAAAADUBAABkcnMvZTJvRG9jLnhtbFBL&#10;BQYAAAAABgAGAFkBAABwBg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snapToGrid w:val="0"/>
                            <w:rPr>
                              <w:sz w:val="18"/>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&#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L359729AQAAXAMAAA4AAAAAAAAAAQAgAAAA&#10;OAEAAGRycy9lMm9Eb2MueG1sUEsFBgAAAAAGAAYAWQEAAGcFA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FE2E12"/>
    <w:multiLevelType w:val="singleLevel"/>
    <w:tmpl w:val="77FE2E12"/>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80EAD"/>
    <w:rsid w:val="3DDCA73D"/>
    <w:rsid w:val="3DF78832"/>
    <w:rsid w:val="43280EAD"/>
    <w:rsid w:val="79FFBD00"/>
    <w:rsid w:val="7FF50360"/>
    <w:rsid w:val="BFF849FD"/>
    <w:rsid w:val="BFFFCB9A"/>
    <w:rsid w:val="F5F42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列出段落3"/>
    <w:basedOn w:val="1"/>
    <w:qFormat/>
    <w:uiPriority w:val="99"/>
    <w:pPr>
      <w:widowControl/>
      <w:spacing w:before="120" w:after="120" w:line="360" w:lineRule="auto"/>
      <w:ind w:left="720"/>
    </w:pPr>
    <w:rPr>
      <w:rFonts w:ascii="Calibri" w:hAnsi="Calibri" w:eastAsia="宋体" w:cs="Calibri"/>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2023-06-25T23:13:00Z</dcterms:created>
  <dc:creator>Administrator</dc:creator>
  <cp:lastModifiedBy>翁宇晖</cp:lastModifiedBy>
  <cp:lastPrinted>2023-06-28T09:09:54Z</cp:lastPrinted>
  <dcterms:modified xsi:type="dcterms:W3CDTF">2023-06-28T09:09:56Z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