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6" w:lineRule="exact"/>
        <w:textAlignment w:val="top"/>
        <w:rPr>
          <w:rFonts w:hint="eastAsia" w:ascii="仿宋_GB2312"/>
          <w:szCs w:val="32"/>
        </w:rPr>
      </w:pPr>
    </w:p>
    <w:p>
      <w:pPr>
        <w:snapToGrid w:val="0"/>
        <w:spacing w:line="596" w:lineRule="exact"/>
        <w:textAlignment w:val="top"/>
        <w:rPr>
          <w:rFonts w:hint="eastAsia" w:ascii="仿宋_GB2312"/>
          <w:szCs w:val="32"/>
        </w:rPr>
      </w:pPr>
    </w:p>
    <w:p>
      <w:pPr>
        <w:snapToGrid w:val="0"/>
        <w:spacing w:line="596" w:lineRule="exact"/>
        <w:textAlignment w:val="top"/>
        <w:rPr>
          <w:rFonts w:hint="eastAsia" w:ascii="仿宋_GB2312"/>
          <w:szCs w:val="32"/>
        </w:rPr>
      </w:pPr>
      <w:r>
        <w:rPr>
          <w:rFonts w:hint="eastAsia" w:ascii="仿宋_GB2312"/>
          <w:szCs w:val="32"/>
        </w:rPr>
        <mc:AlternateContent>
          <mc:Choice Requires="wps">
            <w:drawing>
              <wp:anchor distT="0" distB="0" distL="114300" distR="114300" simplePos="0" relativeHeight="251660288" behindDoc="0" locked="0" layoutInCell="1" allowOverlap="1">
                <wp:simplePos x="0" y="0"/>
                <wp:positionH relativeFrom="column">
                  <wp:posOffset>4341495</wp:posOffset>
                </wp:positionH>
                <wp:positionV relativeFrom="paragraph">
                  <wp:posOffset>300355</wp:posOffset>
                </wp:positionV>
                <wp:extent cx="1312545" cy="110363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12545" cy="1103630"/>
                        </a:xfrm>
                        <a:prstGeom prst="rect">
                          <a:avLst/>
                        </a:prstGeom>
                        <a:noFill/>
                        <a:ln w="9525">
                          <a:noFill/>
                        </a:ln>
                      </wps:spPr>
                      <wps:txbx>
                        <w:txbxContent>
                          <w:p>
                            <w:pPr>
                              <w:rPr>
                                <w:color w:val="FF0000"/>
                              </w:rPr>
                            </w:pPr>
                            <w:r>
                              <w:rPr>
                                <w:rFonts w:hint="eastAsia" w:ascii="方正小标宋简体" w:eastAsia="方正小标宋简体"/>
                                <w:snapToGrid w:val="0"/>
                                <w:color w:val="FF0000"/>
                                <w:spacing w:val="10"/>
                                <w:w w:val="90"/>
                                <w:kern w:val="0"/>
                                <w:sz w:val="96"/>
                                <w:szCs w:val="96"/>
                              </w:rPr>
                              <w:t>文件</w:t>
                            </w:r>
                          </w:p>
                        </w:txbxContent>
                      </wps:txbx>
                      <wps:bodyPr upright="1"/>
                    </wps:wsp>
                  </a:graphicData>
                </a:graphic>
              </wp:anchor>
            </w:drawing>
          </mc:Choice>
          <mc:Fallback>
            <w:pict>
              <v:shape id="_x0000_s1026" o:spid="_x0000_s1026" o:spt="202" type="#_x0000_t202" style="position:absolute;left:0pt;margin-left:341.85pt;margin-top:23.65pt;height:86.9pt;width:103.35pt;z-index:251660288;mso-width-relative:page;mso-height-relative:page;" filled="f" stroked="f" coordsize="21600,21600" o:gfxdata="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GdsrYAAAACgEAAA8AAAAAAAAAAQAgAAAA&#10;IgAAAGRycy9kb3ducmV2LnhtbFBLAQIUABQAAAAIAIdO4kAYGjacmQEAAAoDAAAOAAAAAAAAAAEA&#10;IAAAACcBAABkcnMvZTJvRG9jLnhtbFBLBQYAAAAABgAGAFkBAAAyBQAAAAA=&#10;">
                <v:fill on="f" focussize="0,0"/>
                <v:stroke on="f"/>
                <v:imagedata o:title=""/>
                <o:lock v:ext="edit" aspectratio="f"/>
                <v:textbox>
                  <w:txbxContent>
                    <w:p>
                      <w:pPr>
                        <w:rPr>
                          <w:color w:val="FF0000"/>
                        </w:rPr>
                      </w:pPr>
                      <w:r>
                        <w:rPr>
                          <w:rFonts w:hint="eastAsia" w:ascii="方正小标宋简体" w:eastAsia="方正小标宋简体"/>
                          <w:snapToGrid w:val="0"/>
                          <w:color w:val="FF0000"/>
                          <w:spacing w:val="10"/>
                          <w:w w:val="90"/>
                          <w:kern w:val="0"/>
                          <w:sz w:val="96"/>
                          <w:szCs w:val="96"/>
                        </w:rPr>
                        <w:t>文件</w:t>
                      </w:r>
                    </w:p>
                  </w:txbxContent>
                </v:textbox>
              </v:shape>
            </w:pict>
          </mc:Fallback>
        </mc:AlternateContent>
      </w:r>
    </w:p>
    <w:p>
      <w:pPr>
        <w:snapToGrid w:val="0"/>
        <w:spacing w:line="596" w:lineRule="exact"/>
        <w:textAlignment w:val="top"/>
        <w:rPr>
          <w:rFonts w:hint="eastAsia" w:ascii="仿宋_GB2312"/>
          <w:szCs w:val="32"/>
        </w:rPr>
      </w:pPr>
      <w:r>
        <mc:AlternateContent>
          <mc:Choice Requires="wps">
            <w:drawing>
              <wp:anchor distT="0" distB="0" distL="114300" distR="114300" simplePos="0" relativeHeight="251658240" behindDoc="0" locked="1" layoutInCell="1" allowOverlap="1">
                <wp:simplePos x="0" y="0"/>
                <wp:positionH relativeFrom="column">
                  <wp:posOffset>100965</wp:posOffset>
                </wp:positionH>
                <wp:positionV relativeFrom="page">
                  <wp:posOffset>2103755</wp:posOffset>
                </wp:positionV>
                <wp:extent cx="5452110" cy="132461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452110" cy="1324610"/>
                        </a:xfrm>
                        <a:prstGeom prst="rect">
                          <a:avLst/>
                        </a:prstGeom>
                        <a:noFill/>
                        <a:ln w="9525">
                          <a:noFill/>
                        </a:ln>
                      </wps:spPr>
                      <wps:txbx>
                        <w:txbxContent>
                          <w:p>
                            <w:pPr>
                              <w:adjustRightInd w:val="0"/>
                              <w:snapToGrid w:val="0"/>
                              <w:spacing w:line="1000" w:lineRule="exact"/>
                              <w:ind w:right="1920" w:rightChars="600"/>
                              <w:jc w:val="distribute"/>
                              <w:rPr>
                                <w:rFonts w:hint="eastAsia" w:ascii="方正小标宋简体" w:eastAsia="方正小标宋简体"/>
                                <w:snapToGrid w:val="0"/>
                                <w:color w:val="FF0000"/>
                                <w:spacing w:val="180"/>
                                <w:w w:val="90"/>
                                <w:kern w:val="0"/>
                                <w:sz w:val="76"/>
                                <w:szCs w:val="76"/>
                              </w:rPr>
                            </w:pPr>
                            <w:r>
                              <w:rPr>
                                <w:rFonts w:hint="eastAsia" w:ascii="方正小标宋简体" w:eastAsia="方正小标宋简体"/>
                                <w:snapToGrid w:val="0"/>
                                <w:color w:val="FF0000"/>
                                <w:spacing w:val="180"/>
                                <w:w w:val="90"/>
                                <w:kern w:val="0"/>
                                <w:sz w:val="76"/>
                                <w:szCs w:val="76"/>
                              </w:rPr>
                              <w:t xml:space="preserve">福建省物价局       </w:t>
                            </w:r>
                          </w:p>
                          <w:p>
                            <w:pPr>
                              <w:adjustRightInd w:val="0"/>
                              <w:snapToGrid w:val="0"/>
                              <w:spacing w:line="1000" w:lineRule="exact"/>
                              <w:ind w:right="1920" w:rightChars="600"/>
                              <w:jc w:val="distribute"/>
                              <w:rPr>
                                <w:rFonts w:hint="eastAsia" w:ascii="方正小标宋简体" w:eastAsia="方正小标宋简体"/>
                                <w:snapToGrid w:val="0"/>
                                <w:color w:val="FF0000"/>
                                <w:spacing w:val="10"/>
                                <w:w w:val="90"/>
                                <w:kern w:val="0"/>
                                <w:sz w:val="96"/>
                                <w:szCs w:val="96"/>
                              </w:rPr>
                            </w:pPr>
                            <w:r>
                              <w:rPr>
                                <w:rFonts w:hint="eastAsia" w:ascii="方正小标宋简体" w:eastAsia="方正小标宋简体"/>
                                <w:snapToGrid w:val="0"/>
                                <w:color w:val="FF0000"/>
                                <w:spacing w:val="180"/>
                                <w:w w:val="90"/>
                                <w:kern w:val="0"/>
                                <w:sz w:val="76"/>
                                <w:szCs w:val="76"/>
                              </w:rPr>
                              <w:t>福建省司法厅</w:t>
                            </w:r>
                          </w:p>
                          <w:p>
                            <w:pPr>
                              <w:adjustRightInd w:val="0"/>
                              <w:snapToGrid w:val="0"/>
                              <w:spacing w:line="1140" w:lineRule="exact"/>
                              <w:jc w:val="distribute"/>
                              <w:rPr>
                                <w:color w:val="FF0000"/>
                                <w:w w:val="90"/>
                                <w:sz w:val="96"/>
                                <w:szCs w:val="96"/>
                              </w:rPr>
                            </w:pPr>
                          </w:p>
                          <w:p>
                            <w:pPr>
                              <w:adjustRightInd w:val="0"/>
                              <w:snapToGrid w:val="0"/>
                              <w:spacing w:line="1140" w:lineRule="exact"/>
                              <w:jc w:val="distribute"/>
                              <w:rPr>
                                <w:color w:val="FF0000"/>
                              </w:rPr>
                            </w:pPr>
                          </w:p>
                        </w:txbxContent>
                      </wps:txbx>
                      <wps:bodyPr lIns="0" tIns="0" rIns="0" bIns="0" upright="1"/>
                    </wps:wsp>
                  </a:graphicData>
                </a:graphic>
              </wp:anchor>
            </w:drawing>
          </mc:Choice>
          <mc:Fallback>
            <w:pict>
              <v:shape id="_x0000_s1026" o:spid="_x0000_s1026" o:spt="202" type="#_x0000_t202" style="position:absolute;left:0pt;margin-left:7.95pt;margin-top:165.65pt;height:104.3pt;width:429.3pt;mso-position-vertical-relative:page;z-index:251658240;mso-width-relative:page;mso-height-relative:page;" filled="f" stroked="f" coordsize="21600,21600" o:gfxdata="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qSS+A2AAAAAoBAAAP&#10;AAAAAAAAAAEAIAAAACIAAABkcnMvZG93bnJldi54bWxQSwECFAAUAAAACACHTuJAfaTDHaYBAAAu&#10;AwAADgAAAAAAAAABACAAAAAnAQAAZHJzL2Uyb0RvYy54bWxQSwUGAAAAAAYABgBZAQAAPwUAAAAA&#10;">
                <v:fill on="f" focussize="0,0"/>
                <v:stroke on="f" imagealignshape="1"/>
                <v:imagedata o:title=""/>
                <o:lock v:ext="edit" aspectratio="f"/>
                <v:textbox inset="0mm,0mm,0mm,0mm">
                  <w:txbxContent>
                    <w:p>
                      <w:pPr>
                        <w:adjustRightInd w:val="0"/>
                        <w:snapToGrid w:val="0"/>
                        <w:spacing w:line="1000" w:lineRule="exact"/>
                        <w:ind w:right="1920" w:rightChars="600"/>
                        <w:jc w:val="distribute"/>
                        <w:rPr>
                          <w:rFonts w:hint="eastAsia" w:ascii="方正小标宋简体" w:eastAsia="方正小标宋简体"/>
                          <w:snapToGrid w:val="0"/>
                          <w:color w:val="FF0000"/>
                          <w:spacing w:val="180"/>
                          <w:w w:val="90"/>
                          <w:kern w:val="0"/>
                          <w:sz w:val="76"/>
                          <w:szCs w:val="76"/>
                        </w:rPr>
                      </w:pPr>
                      <w:r>
                        <w:rPr>
                          <w:rFonts w:hint="eastAsia" w:ascii="方正小标宋简体" w:eastAsia="方正小标宋简体"/>
                          <w:snapToGrid w:val="0"/>
                          <w:color w:val="FF0000"/>
                          <w:spacing w:val="180"/>
                          <w:w w:val="90"/>
                          <w:kern w:val="0"/>
                          <w:sz w:val="76"/>
                          <w:szCs w:val="76"/>
                        </w:rPr>
                        <w:t xml:space="preserve">福建省物价局       </w:t>
                      </w:r>
                    </w:p>
                    <w:p>
                      <w:pPr>
                        <w:adjustRightInd w:val="0"/>
                        <w:snapToGrid w:val="0"/>
                        <w:spacing w:line="1000" w:lineRule="exact"/>
                        <w:ind w:right="1920" w:rightChars="600"/>
                        <w:jc w:val="distribute"/>
                        <w:rPr>
                          <w:rFonts w:hint="eastAsia" w:ascii="方正小标宋简体" w:eastAsia="方正小标宋简体"/>
                          <w:snapToGrid w:val="0"/>
                          <w:color w:val="FF0000"/>
                          <w:spacing w:val="10"/>
                          <w:w w:val="90"/>
                          <w:kern w:val="0"/>
                          <w:sz w:val="96"/>
                          <w:szCs w:val="96"/>
                        </w:rPr>
                      </w:pPr>
                      <w:r>
                        <w:rPr>
                          <w:rFonts w:hint="eastAsia" w:ascii="方正小标宋简体" w:eastAsia="方正小标宋简体"/>
                          <w:snapToGrid w:val="0"/>
                          <w:color w:val="FF0000"/>
                          <w:spacing w:val="180"/>
                          <w:w w:val="90"/>
                          <w:kern w:val="0"/>
                          <w:sz w:val="76"/>
                          <w:szCs w:val="76"/>
                        </w:rPr>
                        <w:t>福建省司法厅</w:t>
                      </w:r>
                    </w:p>
                    <w:p>
                      <w:pPr>
                        <w:adjustRightInd w:val="0"/>
                        <w:snapToGrid w:val="0"/>
                        <w:spacing w:line="1140" w:lineRule="exact"/>
                        <w:jc w:val="distribute"/>
                        <w:rPr>
                          <w:color w:val="FF0000"/>
                          <w:w w:val="90"/>
                          <w:sz w:val="96"/>
                          <w:szCs w:val="96"/>
                        </w:rPr>
                      </w:pPr>
                    </w:p>
                    <w:p>
                      <w:pPr>
                        <w:adjustRightInd w:val="0"/>
                        <w:snapToGrid w:val="0"/>
                        <w:spacing w:line="1140" w:lineRule="exact"/>
                        <w:jc w:val="distribute"/>
                        <w:rPr>
                          <w:color w:val="FF0000"/>
                        </w:rPr>
                      </w:pPr>
                    </w:p>
                  </w:txbxContent>
                </v:textbox>
                <w10:anchorlock/>
              </v:shape>
            </w:pict>
          </mc:Fallback>
        </mc:AlternateContent>
      </w:r>
    </w:p>
    <w:p>
      <w:pPr>
        <w:snapToGrid w:val="0"/>
        <w:spacing w:line="596" w:lineRule="exact"/>
        <w:textAlignment w:val="top"/>
        <w:rPr>
          <w:rFonts w:hint="eastAsia" w:ascii="仿宋_GB2312"/>
          <w:szCs w:val="32"/>
        </w:rPr>
      </w:pPr>
    </w:p>
    <w:p>
      <w:pPr>
        <w:snapToGrid w:val="0"/>
        <w:spacing w:line="596" w:lineRule="exact"/>
        <w:textAlignment w:val="top"/>
        <w:rPr>
          <w:rFonts w:hint="eastAsia" w:ascii="仿宋_GB2312"/>
          <w:szCs w:val="32"/>
        </w:rPr>
      </w:pPr>
    </w:p>
    <w:p>
      <w:pPr>
        <w:snapToGrid w:val="0"/>
        <w:spacing w:line="500" w:lineRule="exact"/>
        <w:textAlignment w:val="top"/>
        <w:rPr>
          <w:rFonts w:hint="eastAsia" w:ascii="仿宋_GB2312"/>
          <w:szCs w:val="32"/>
        </w:rPr>
      </w:pPr>
    </w:p>
    <w:p>
      <w:pPr>
        <w:snapToGrid w:val="0"/>
        <w:spacing w:before="320" w:beforeLines="50" w:line="596" w:lineRule="exact"/>
        <w:jc w:val="center"/>
        <w:textAlignment w:val="top"/>
        <w:rPr>
          <w:rFonts w:hint="eastAsia" w:ascii="仿宋_GB2312"/>
          <w:szCs w:val="32"/>
        </w:rPr>
      </w:pPr>
      <w:r>
        <w:rPr>
          <w:rFonts w:ascii="仿宋_GB2312"/>
          <w:szCs w:val="32"/>
        </w:rPr>
        <w:fldChar w:fldCharType="begin"/>
      </w:r>
      <w:r>
        <w:rPr>
          <w:rFonts w:ascii="仿宋_GB2312"/>
          <w:szCs w:val="32"/>
        </w:rPr>
        <w:instrText xml:space="preserve"> </w:instrText>
      </w:r>
      <w:r>
        <w:rPr>
          <w:rFonts w:hint="eastAsia" w:ascii="仿宋_GB2312"/>
          <w:szCs w:val="32"/>
        </w:rPr>
        <w:instrText xml:space="preserve">MERGEFIELD  文件字号  \* MERGEFORMAT</w:instrText>
      </w:r>
      <w:r>
        <w:rPr>
          <w:rFonts w:ascii="仿宋_GB2312"/>
          <w:szCs w:val="32"/>
        </w:rPr>
        <w:instrText xml:space="preserve"> </w:instrText>
      </w:r>
      <w:r>
        <w:rPr>
          <w:rFonts w:ascii="仿宋_GB2312"/>
          <w:szCs w:val="32"/>
        </w:rPr>
        <w:fldChar w:fldCharType="separate"/>
      </w:r>
      <w:r>
        <w:rPr>
          <w:rFonts w:hint="eastAsia" w:ascii="仿宋_GB2312"/>
          <w:szCs w:val="32"/>
        </w:rPr>
        <w:t>闽价费〔2018〕154号</w:t>
      </w:r>
      <w:r>
        <w:rPr>
          <w:rFonts w:ascii="仿宋_GB2312"/>
          <w:szCs w:val="32"/>
        </w:rPr>
        <w:fldChar w:fldCharType="end"/>
      </w:r>
    </w:p>
    <w:p>
      <w:pPr>
        <w:snapToGrid w:val="0"/>
        <w:spacing w:line="700" w:lineRule="exact"/>
        <w:jc w:val="center"/>
        <w:textAlignment w:val="top"/>
        <w:rPr>
          <w:rFonts w:hint="eastAsia" w:ascii="仿宋_GB2312" w:hAnsi="宋体"/>
          <w:b/>
          <w:szCs w:val="31"/>
        </w:rPr>
      </w:pPr>
      <w:r>
        <w:rPr>
          <w:rFonts w:hint="eastAsia" w:ascii="仿宋_GB2312" w:hAnsi="宋体"/>
          <w:b/>
          <w:szCs w:val="31"/>
        </w:rPr>
        <mc:AlternateContent>
          <mc:Choice Requires="wps">
            <w:drawing>
              <wp:anchor distT="0" distB="0" distL="114300" distR="114300" simplePos="0" relativeHeight="251659264" behindDoc="0" locked="1" layoutInCell="1" allowOverlap="1">
                <wp:simplePos x="0" y="0"/>
                <wp:positionH relativeFrom="column">
                  <wp:posOffset>-66675</wp:posOffset>
                </wp:positionH>
                <wp:positionV relativeFrom="page">
                  <wp:posOffset>4533900</wp:posOffset>
                </wp:positionV>
                <wp:extent cx="5615940" cy="0"/>
                <wp:effectExtent l="0" t="13970" r="3810" b="24130"/>
                <wp:wrapTopAndBottom/>
                <wp:docPr id="9" name="直接连接符 9"/>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357pt;height:0pt;width:442.2pt;mso-position-vertical-relative:page;mso-wrap-distance-bottom:0pt;mso-wrap-distance-top:0pt;z-index:251659264;mso-width-relative:page;mso-height-relative:page;" filled="f" stroked="t" coordsize="21600,21600" o:gfxdata="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NY/Z52QAAAAsBAAAP&#10;AAAAAAAAAAEAIAAAACIAAABkcnMvZG93bnJldi54bWxQSwECFAAUAAAACACHTuJAdw1jlt4BAACX&#10;AwAADgAAAAAAAAABACAAAAAoAQAAZHJzL2Uyb0RvYy54bWxQSwUGAAAAAAYABgBZAQAAeAUAAAAA&#10;">
                <v:fill on="f" focussize="0,0"/>
                <v:stroke weight="2.25pt" color="#FF0000" joinstyle="round"/>
                <v:imagedata o:title=""/>
                <o:lock v:ext="edit" aspectratio="f"/>
                <w10:wrap type="topAndBottom"/>
                <w10:anchorlock/>
              </v:line>
            </w:pict>
          </mc:Fallback>
        </mc:AlternateContent>
      </w:r>
    </w:p>
    <w:p>
      <w:pPr>
        <w:spacing w:before="0" w:beforeLines="0" w:after="0" w:afterLines="0" w:line="580" w:lineRule="exact"/>
        <w:jc w:val="center"/>
        <w:textAlignment w:val="top"/>
        <w:rPr>
          <w:rFonts w:hint="eastAsia" w:ascii="方正小标宋简体" w:eastAsia="方正小标宋简体"/>
          <w:bCs/>
          <w:sz w:val="44"/>
          <w:szCs w:val="44"/>
        </w:rPr>
      </w:pPr>
      <w:r>
        <w:rPr>
          <w:rFonts w:hint="eastAsia" w:ascii="方正小标宋简体" w:eastAsia="方正小标宋简体"/>
          <w:b w:val="0"/>
          <w:bCs/>
          <w:sz w:val="44"/>
          <w:szCs w:val="44"/>
        </w:rPr>
        <w:t>福建省物价局 福建省司法厅关于制定</w:t>
      </w:r>
    </w:p>
    <w:p>
      <w:pPr>
        <w:spacing w:before="0" w:beforeLines="0" w:after="0" w:afterLines="0" w:line="580" w:lineRule="exact"/>
        <w:jc w:val="center"/>
        <w:textAlignment w:val="top"/>
        <w:rPr>
          <w:rFonts w:hint="eastAsia" w:ascii="方正小标宋简体" w:hAnsi="宋体" w:eastAsia="方正小标宋简体"/>
          <w:b w:val="0"/>
          <w:sz w:val="44"/>
          <w:szCs w:val="44"/>
        </w:rPr>
      </w:pPr>
      <w:r>
        <w:rPr>
          <w:rFonts w:hint="eastAsia" w:ascii="方正小标宋简体" w:eastAsia="方正小标宋简体"/>
          <w:b w:val="0"/>
          <w:bCs/>
          <w:sz w:val="44"/>
          <w:szCs w:val="44"/>
        </w:rPr>
        <w:t>我省公证服务收费标准的通知</w:t>
      </w:r>
    </w:p>
    <w:p>
      <w:pPr>
        <w:spacing w:line="580" w:lineRule="exact"/>
        <w:textAlignment w:val="top"/>
        <w:rPr>
          <w:rFonts w:hint="eastAsia" w:ascii="仿宋_GB2312" w:hAnsi="宋体"/>
          <w:szCs w:val="31"/>
        </w:rPr>
      </w:pPr>
      <w:bookmarkStart w:id="1" w:name="_GoBack"/>
      <w:bookmarkEnd w:id="1"/>
    </w:p>
    <w:p>
      <w:pPr>
        <w:spacing w:line="580" w:lineRule="exact"/>
        <w:textAlignment w:val="top"/>
        <w:rPr>
          <w:rFonts w:hint="eastAsia" w:ascii="仿宋_GB2312" w:hAnsi="宋体"/>
          <w:szCs w:val="31"/>
        </w:rPr>
      </w:pPr>
      <w:r>
        <w:rPr>
          <w:rFonts w:ascii="仿宋_GB2312" w:hAnsi="宋体"/>
          <w:szCs w:val="31"/>
        </w:rPr>
        <w:fldChar w:fldCharType="begin"/>
      </w:r>
      <w:r>
        <w:rPr>
          <w:rFonts w:ascii="仿宋_GB2312" w:hAnsi="宋体"/>
          <w:szCs w:val="31"/>
        </w:rPr>
        <w:instrText xml:space="preserve"> </w:instrText>
      </w:r>
      <w:r>
        <w:rPr>
          <w:rFonts w:hint="eastAsia" w:ascii="仿宋_GB2312" w:hAnsi="宋体"/>
          <w:szCs w:val="31"/>
        </w:rPr>
        <w:instrText xml:space="preserve">MERGEFIELD  主送  \* MERGEFORMAT</w:instrText>
      </w:r>
      <w:r>
        <w:rPr>
          <w:rFonts w:ascii="仿宋_GB2312" w:hAnsi="宋体"/>
          <w:szCs w:val="31"/>
        </w:rPr>
        <w:instrText xml:space="preserve"> </w:instrText>
      </w:r>
      <w:r>
        <w:rPr>
          <w:rFonts w:ascii="仿宋_GB2312" w:hAnsi="宋体"/>
          <w:szCs w:val="31"/>
        </w:rPr>
        <w:fldChar w:fldCharType="separate"/>
      </w:r>
      <w:r>
        <w:rPr>
          <w:rFonts w:hint="eastAsia" w:ascii="仿宋_GB2312" w:hAnsi="宋体"/>
          <w:szCs w:val="31"/>
        </w:rPr>
        <w:t>各市、县（区）物价局（发改委）、司法局，平潭综合实验区市场监管局、司法办</w:t>
      </w:r>
      <w:r>
        <w:rPr>
          <w:rFonts w:ascii="仿宋_GB2312" w:hAnsi="宋体"/>
          <w:szCs w:val="31"/>
        </w:rPr>
        <w:fldChar w:fldCharType="end"/>
      </w:r>
      <w:r>
        <w:rPr>
          <w:rFonts w:hint="eastAsia" w:ascii="仿宋_GB2312" w:hAnsi="宋体"/>
          <w:szCs w:val="31"/>
        </w:rPr>
        <w:t>：</w:t>
      </w:r>
      <w:bookmarkStart w:id="0" w:name="Body"/>
      <w:bookmarkEnd w:id="0"/>
    </w:p>
    <w:p>
      <w:pPr>
        <w:pStyle w:val="5"/>
        <w:widowControl/>
        <w:spacing w:beforeAutospacing="0" w:afterAutospacing="0" w:line="580" w:lineRule="exact"/>
        <w:ind w:firstLine="640"/>
        <w:rPr>
          <w:rFonts w:hint="eastAsia" w:ascii="仿宋_GB2312" w:eastAsia="仿宋_GB2312"/>
          <w:sz w:val="32"/>
          <w:szCs w:val="32"/>
        </w:rPr>
      </w:pPr>
      <w:r>
        <w:rPr>
          <w:rFonts w:hint="eastAsia" w:ascii="仿宋_GB2312" w:hAnsi="宋体" w:eastAsia="仿宋_GB2312" w:cs="宋体"/>
          <w:color w:val="000000"/>
          <w:sz w:val="32"/>
          <w:szCs w:val="32"/>
        </w:rPr>
        <w:t>为进一步规范我省公证服务收费行为，根据《中华人民共和国公证法》《福建省定价目录》《福建省公证服务收费管理暂行办法》《福建省司法厅 福建省物价局关于公布福建省公证服务收费定价项目目录的通知》等有关规定，现就制定我省公证服务收费标准有关问题通知如下：</w:t>
      </w:r>
    </w:p>
    <w:p>
      <w:pPr>
        <w:pStyle w:val="5"/>
        <w:widowControl/>
        <w:spacing w:beforeAutospacing="0" w:afterAutospacing="0" w:line="580" w:lineRule="exact"/>
        <w:ind w:firstLine="640"/>
        <w:rPr>
          <w:rFonts w:hint="eastAsia" w:ascii="仿宋_GB2312" w:eastAsia="仿宋_GB2312"/>
          <w:sz w:val="32"/>
          <w:szCs w:val="32"/>
        </w:rPr>
      </w:pPr>
      <w:r>
        <w:rPr>
          <w:rFonts w:hint="eastAsia" w:ascii="仿宋_GB2312" w:hAnsi="宋体" w:eastAsia="仿宋_GB2312" w:cs="宋体"/>
          <w:color w:val="000000"/>
          <w:sz w:val="32"/>
          <w:szCs w:val="32"/>
        </w:rPr>
        <w:t>一、公证机构依法提供证明民事法律行为、证明有法律意义的事实、证明有法律意义的文书等主要公证服务，实行政府指导价最高收费标准管理，下浮不限，具体公证服务项目和最高收费标准详见附件。各公证机构可以在规定的收费范围内，根据公证服务的实际确定具体收费标准。实行最高收费标准管理的公证服务项目，公证机构不得以任何名义拆分项目、扩大范围、改变计费方式等收费。</w:t>
      </w:r>
    </w:p>
    <w:p>
      <w:pPr>
        <w:pStyle w:val="5"/>
        <w:widowControl/>
        <w:spacing w:beforeAutospacing="0" w:afterAutospacing="0" w:line="580" w:lineRule="exact"/>
        <w:ind w:firstLine="640"/>
        <w:rPr>
          <w:rFonts w:hint="eastAsia" w:ascii="仿宋_GB2312" w:eastAsia="仿宋_GB2312"/>
          <w:sz w:val="32"/>
          <w:szCs w:val="32"/>
        </w:rPr>
      </w:pPr>
      <w:r>
        <w:rPr>
          <w:rFonts w:hint="eastAsia" w:ascii="仿宋_GB2312" w:hAnsi="宋体" w:eastAsia="仿宋_GB2312" w:cs="宋体"/>
          <w:color w:val="000000"/>
          <w:sz w:val="32"/>
          <w:szCs w:val="32"/>
        </w:rPr>
        <w:t>二、公证机构根据当事人申请提供公证服务，应当与当事人签订《公证服务协议书》或《公证服务承诺书》，载明服务内容、收费项目、收费标准、收费依据、收费方式、收费金额、结算方式、争议解决办法等条款。收费时应向当事人出具合法票据，并提供费用清单。</w:t>
      </w:r>
    </w:p>
    <w:p>
      <w:pPr>
        <w:widowControl/>
        <w:spacing w:line="580" w:lineRule="exact"/>
        <w:ind w:left="41" w:leftChars="13" w:firstLine="576" w:firstLineChars="181"/>
        <w:rPr>
          <w:rFonts w:hint="eastAsia" w:ascii="仿宋_GB2312" w:cs="宋体"/>
          <w:kern w:val="0"/>
          <w:szCs w:val="32"/>
        </w:rPr>
      </w:pPr>
      <w:r>
        <w:rPr>
          <w:rFonts w:hint="eastAsia" w:ascii="仿宋_GB2312" w:hAnsi="宋体" w:cs="宋体"/>
          <w:color w:val="000000"/>
          <w:szCs w:val="32"/>
        </w:rPr>
        <w:t>三、公证办理过程中，因公证机构原因不能出具公证书或撤销公证的，预收或已收的公证费用全额退还；由于双方的责任导致终止或撤销公证的，根据实际已经发生的工作量及双方责任大小等情况协商确定收费标准；因当事人提供伪证、举证不实，或当事人不领取已经出具的公证书，预收或已收的公证费用不予退还。</w:t>
      </w:r>
      <w:r>
        <w:rPr>
          <w:rFonts w:hint="eastAsia" w:ascii="仿宋_GB2312" w:hAnsi="宋体" w:cs="宋体"/>
          <w:color w:val="000000"/>
          <w:kern w:val="0"/>
          <w:szCs w:val="32"/>
        </w:rPr>
        <w:t>对已受理的公证事项，当事人要求撤回的，可收取手续费。未经审查的，每件收费</w:t>
      </w:r>
      <w:r>
        <w:rPr>
          <w:rFonts w:hint="eastAsia" w:ascii="仿宋_GB2312"/>
          <w:color w:val="000000"/>
          <w:kern w:val="0"/>
          <w:szCs w:val="32"/>
        </w:rPr>
        <w:t>20</w:t>
      </w:r>
      <w:r>
        <w:rPr>
          <w:rFonts w:hint="eastAsia" w:ascii="仿宋_GB2312" w:hAnsi="宋体" w:cs="宋体"/>
          <w:color w:val="000000"/>
          <w:kern w:val="0"/>
          <w:szCs w:val="32"/>
        </w:rPr>
        <w:t>元；已经审查的，按照该公证事项签定的收费标准减半收费。</w:t>
      </w:r>
    </w:p>
    <w:p>
      <w:pPr>
        <w:pStyle w:val="5"/>
        <w:widowControl/>
        <w:spacing w:beforeAutospacing="0" w:afterAutospacing="0" w:line="580" w:lineRule="exact"/>
        <w:ind w:firstLine="64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四、公证机构对符合法律援助条件的当事人应当按照相关规定给予减收或免收公证服务费用。对确有经济困难的当事人可根据实际情况酌情减免公证服务费用。</w:t>
      </w:r>
    </w:p>
    <w:p>
      <w:pPr>
        <w:pStyle w:val="5"/>
        <w:widowControl/>
        <w:spacing w:beforeAutospacing="0" w:afterAutospacing="0" w:line="580" w:lineRule="exact"/>
        <w:ind w:firstLine="64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五、公证机构要严格执行收费明码标价制度，在服务场所醒目位置公示公证服务收费项目、收费标准、收费依据、价格监督投诉举报电话等信息，自觉接受社会监督。    </w:t>
      </w:r>
    </w:p>
    <w:p>
      <w:pPr>
        <w:pStyle w:val="5"/>
        <w:widowControl/>
        <w:spacing w:beforeAutospacing="0" w:afterAutospacing="0" w:line="580" w:lineRule="exact"/>
        <w:ind w:firstLine="640"/>
        <w:rPr>
          <w:rFonts w:hint="eastAsia" w:ascii="仿宋_GB2312" w:eastAsia="仿宋_GB2312"/>
          <w:sz w:val="32"/>
          <w:szCs w:val="32"/>
        </w:rPr>
      </w:pPr>
      <w:r>
        <w:rPr>
          <w:rFonts w:hint="eastAsia" w:ascii="仿宋_GB2312" w:hAnsi="宋体" w:eastAsia="仿宋_GB2312" w:cs="宋体"/>
          <w:color w:val="000000"/>
          <w:sz w:val="32"/>
          <w:szCs w:val="32"/>
        </w:rPr>
        <w:t>六、公证机构应建立健全内部价格管理制度，规范工作流程和规则，加强服务收费、服务质量、服务时效等管理，为社会提供质价相符的公证服务。公证协会应充分发挥行业自律作用，引导公证机构自觉规范公证服务和收费行为。各级价格、司法行政部门要加强对公证服务和收费的监管，依法查处违规收费和不正当竞争行为，维护正常的公证服务市场和价格秩序。</w:t>
      </w:r>
    </w:p>
    <w:p>
      <w:pPr>
        <w:pStyle w:val="5"/>
        <w:widowControl/>
        <w:spacing w:beforeAutospacing="0" w:afterAutospacing="0" w:line="580" w:lineRule="exact"/>
        <w:ind w:firstLine="640"/>
        <w:rPr>
          <w:rFonts w:hint="eastAsia" w:ascii="仿宋_GB2312" w:eastAsia="仿宋_GB2312"/>
          <w:sz w:val="32"/>
          <w:szCs w:val="32"/>
        </w:rPr>
      </w:pPr>
      <w:r>
        <w:rPr>
          <w:rFonts w:hint="eastAsia" w:ascii="仿宋_GB2312" w:hAnsi="宋体" w:eastAsia="仿宋_GB2312" w:cs="宋体"/>
          <w:color w:val="000000"/>
          <w:sz w:val="32"/>
          <w:szCs w:val="32"/>
        </w:rPr>
        <w:t>七、本通知自</w:t>
      </w:r>
      <w:r>
        <w:rPr>
          <w:rFonts w:hint="eastAsia" w:ascii="仿宋_GB2312" w:hAnsi="Tahoma" w:eastAsia="仿宋_GB2312" w:cs="Tahoma"/>
          <w:color w:val="000000"/>
          <w:sz w:val="32"/>
          <w:szCs w:val="32"/>
        </w:rPr>
        <w:t>2018</w:t>
      </w:r>
      <w:r>
        <w:rPr>
          <w:rFonts w:hint="eastAsia" w:ascii="仿宋_GB2312" w:hAnsi="宋体" w:eastAsia="仿宋_GB2312" w:cs="宋体"/>
          <w:color w:val="000000"/>
          <w:sz w:val="32"/>
          <w:szCs w:val="32"/>
        </w:rPr>
        <w:t>年</w:t>
      </w:r>
      <w:r>
        <w:rPr>
          <w:rFonts w:hint="eastAsia" w:ascii="仿宋_GB2312" w:hAnsi="Tahoma" w:eastAsia="仿宋_GB2312" w:cs="Tahoma"/>
          <w:color w:val="000000"/>
          <w:sz w:val="32"/>
          <w:szCs w:val="32"/>
        </w:rPr>
        <w:t>9</w:t>
      </w:r>
      <w:r>
        <w:rPr>
          <w:rFonts w:hint="eastAsia" w:ascii="仿宋_GB2312" w:hAnsi="宋体" w:eastAsia="仿宋_GB2312" w:cs="宋体"/>
          <w:color w:val="000000"/>
          <w:sz w:val="32"/>
          <w:szCs w:val="32"/>
        </w:rPr>
        <w:t>月</w:t>
      </w:r>
      <w:r>
        <w:rPr>
          <w:rFonts w:hint="eastAsia" w:ascii="仿宋_GB2312" w:hAnsi="Tahoma" w:eastAsia="仿宋_GB2312" w:cs="Tahoma"/>
          <w:color w:val="000000"/>
          <w:sz w:val="32"/>
          <w:szCs w:val="32"/>
        </w:rPr>
        <w:t>1</w:t>
      </w:r>
      <w:r>
        <w:rPr>
          <w:rFonts w:hint="eastAsia" w:ascii="仿宋_GB2312" w:hAnsi="宋体" w:eastAsia="仿宋_GB2312" w:cs="宋体"/>
          <w:color w:val="000000"/>
          <w:sz w:val="32"/>
          <w:szCs w:val="32"/>
        </w:rPr>
        <w:t>日起执行，有效期限3年。《福建省物价委员会  福建省司法厅关于调整公证服务收费标准的通知》（闽价〔</w:t>
      </w:r>
      <w:r>
        <w:rPr>
          <w:rFonts w:hint="eastAsia" w:ascii="仿宋_GB2312" w:hAnsi="Tahoma" w:eastAsia="仿宋_GB2312" w:cs="Tahoma"/>
          <w:color w:val="000000"/>
          <w:sz w:val="32"/>
          <w:szCs w:val="32"/>
        </w:rPr>
        <w:t>1998</w:t>
      </w:r>
      <w:r>
        <w:rPr>
          <w:rFonts w:hint="eastAsia" w:ascii="仿宋_GB2312" w:hAnsi="宋体" w:eastAsia="仿宋_GB2312" w:cs="宋体"/>
          <w:color w:val="000000"/>
          <w:sz w:val="32"/>
          <w:szCs w:val="32"/>
        </w:rPr>
        <w:t>〕</w:t>
      </w:r>
      <w:r>
        <w:rPr>
          <w:rFonts w:hint="eastAsia" w:ascii="仿宋_GB2312" w:hAnsi="Tahoma" w:eastAsia="仿宋_GB2312" w:cs="Tahoma"/>
          <w:color w:val="000000"/>
          <w:sz w:val="32"/>
          <w:szCs w:val="32"/>
        </w:rPr>
        <w:t>费字362</w:t>
      </w:r>
      <w:r>
        <w:rPr>
          <w:rFonts w:hint="eastAsia" w:ascii="仿宋_GB2312" w:hAnsi="宋体" w:eastAsia="仿宋_GB2312" w:cs="宋体"/>
          <w:color w:val="000000"/>
          <w:sz w:val="32"/>
          <w:szCs w:val="32"/>
        </w:rPr>
        <w:t>号）和《福建省物价局 福建省财政厅转发国家发展改革委、财政部关于降低部分行政事业性收费标准的通知》（闽价费〔</w:t>
      </w:r>
      <w:r>
        <w:rPr>
          <w:rFonts w:hint="eastAsia" w:ascii="仿宋_GB2312" w:hAnsi="Tahoma" w:eastAsia="仿宋_GB2312" w:cs="Tahoma"/>
          <w:color w:val="000000"/>
          <w:sz w:val="32"/>
          <w:szCs w:val="32"/>
        </w:rPr>
        <w:t>2013</w:t>
      </w:r>
      <w:r>
        <w:rPr>
          <w:rFonts w:hint="eastAsia" w:ascii="仿宋_GB2312" w:hAnsi="宋体" w:eastAsia="仿宋_GB2312" w:cs="宋体"/>
          <w:color w:val="000000"/>
          <w:sz w:val="32"/>
          <w:szCs w:val="32"/>
        </w:rPr>
        <w:t>〕</w:t>
      </w:r>
      <w:r>
        <w:rPr>
          <w:rFonts w:hint="eastAsia" w:ascii="仿宋_GB2312" w:hAnsi="Tahoma" w:eastAsia="仿宋_GB2312" w:cs="Tahoma"/>
          <w:color w:val="000000"/>
          <w:sz w:val="32"/>
          <w:szCs w:val="32"/>
        </w:rPr>
        <w:t>373</w:t>
      </w:r>
      <w:r>
        <w:rPr>
          <w:rFonts w:hint="eastAsia" w:ascii="仿宋_GB2312" w:hAnsi="宋体" w:eastAsia="仿宋_GB2312" w:cs="宋体"/>
          <w:color w:val="000000"/>
          <w:sz w:val="32"/>
          <w:szCs w:val="32"/>
        </w:rPr>
        <w:t>号）中有关公证收费标准的规定同时废止。</w:t>
      </w:r>
    </w:p>
    <w:p>
      <w:pPr>
        <w:pStyle w:val="5"/>
        <w:widowControl/>
        <w:spacing w:beforeAutospacing="0" w:afterAutospacing="0" w:line="580" w:lineRule="exact"/>
        <w:ind w:firstLine="640"/>
        <w:rPr>
          <w:rFonts w:hint="eastAsia" w:ascii="仿宋_GB2312" w:hAnsi="宋体" w:eastAsia="仿宋_GB2312" w:cs="宋体"/>
          <w:color w:val="000000"/>
          <w:sz w:val="32"/>
          <w:szCs w:val="32"/>
        </w:rPr>
      </w:pPr>
    </w:p>
    <w:p>
      <w:pPr>
        <w:pStyle w:val="5"/>
        <w:widowControl/>
        <w:spacing w:beforeAutospacing="0" w:afterAutospacing="0" w:line="580" w:lineRule="exact"/>
        <w:ind w:firstLine="640"/>
        <w:rPr>
          <w:rFonts w:hint="eastAsia" w:ascii="仿宋_GB2312" w:eastAsia="仿宋_GB2312"/>
          <w:sz w:val="32"/>
          <w:szCs w:val="32"/>
        </w:rPr>
      </w:pPr>
      <w:r>
        <w:rPr>
          <w:rFonts w:hint="eastAsia" w:ascii="仿宋_GB2312" w:hAnsi="宋体" w:eastAsia="仿宋_GB2312" w:cs="宋体"/>
          <w:color w:val="000000"/>
          <w:sz w:val="32"/>
          <w:szCs w:val="32"/>
        </w:rPr>
        <w:t>附件：福建省公证服务收费项目最高收费标准表</w:t>
      </w:r>
    </w:p>
    <w:p>
      <w:pPr>
        <w:pStyle w:val="5"/>
        <w:widowControl/>
        <w:spacing w:beforeAutospacing="0" w:afterAutospacing="0" w:line="580" w:lineRule="exact"/>
        <w:ind w:right="800" w:firstLine="1908" w:firstLineChars="600"/>
        <w:rPr>
          <w:rFonts w:hint="eastAsia" w:ascii="仿宋_GB2312" w:hAnsi="宋体" w:eastAsia="仿宋_GB2312" w:cs="宋体"/>
          <w:color w:val="000000"/>
          <w:sz w:val="32"/>
          <w:szCs w:val="32"/>
        </w:rPr>
      </w:pPr>
    </w:p>
    <w:p>
      <w:pPr>
        <w:pStyle w:val="5"/>
        <w:widowControl/>
        <w:spacing w:beforeAutospacing="0" w:afterAutospacing="0" w:line="560" w:lineRule="exact"/>
        <w:ind w:right="800" w:firstLine="1908" w:firstLineChars="600"/>
        <w:rPr>
          <w:rFonts w:hint="eastAsia" w:ascii="仿宋_GB2312" w:hAnsi="宋体" w:eastAsia="仿宋_GB2312" w:cs="宋体"/>
          <w:color w:val="000000"/>
          <w:sz w:val="32"/>
          <w:szCs w:val="32"/>
        </w:rPr>
      </w:pPr>
    </w:p>
    <w:p>
      <w:pPr>
        <w:pStyle w:val="5"/>
        <w:widowControl/>
        <w:spacing w:beforeAutospacing="0" w:afterAutospacing="0" w:line="560" w:lineRule="exact"/>
        <w:ind w:right="800" w:firstLine="1908" w:firstLineChars="600"/>
        <w:rPr>
          <w:rFonts w:hint="eastAsia" w:ascii="仿宋_GB2312" w:hAnsi="宋体" w:eastAsia="仿宋_GB2312" w:cs="宋体"/>
          <w:color w:val="000000"/>
          <w:sz w:val="32"/>
          <w:szCs w:val="32"/>
        </w:rPr>
      </w:pPr>
    </w:p>
    <w:p>
      <w:pPr>
        <w:pStyle w:val="5"/>
        <w:widowControl/>
        <w:tabs>
          <w:tab w:val="left" w:pos="7371"/>
          <w:tab w:val="left" w:pos="7513"/>
        </w:tabs>
        <w:spacing w:beforeAutospacing="0" w:afterAutospacing="0" w:line="560" w:lineRule="exact"/>
        <w:ind w:right="800" w:firstLine="795" w:firstLineChars="2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福建省物价局               </w:t>
      </w:r>
      <w:r>
        <w:rPr>
          <w:rFonts w:hint="eastAsia" w:ascii="Tahoma" w:hAnsi="Tahoma" w:eastAsia="仿宋_GB2312" w:cs="Tahoma"/>
          <w:color w:val="000000"/>
          <w:sz w:val="32"/>
          <w:szCs w:val="32"/>
        </w:rPr>
        <w:t xml:space="preserve">  </w:t>
      </w:r>
      <w:r>
        <w:rPr>
          <w:rFonts w:hint="eastAsia" w:ascii="仿宋_GB2312" w:hAnsi="宋体" w:eastAsia="仿宋_GB2312" w:cs="宋体"/>
          <w:color w:val="000000"/>
          <w:sz w:val="32"/>
          <w:szCs w:val="32"/>
        </w:rPr>
        <w:t>福建省司法厅</w:t>
      </w:r>
    </w:p>
    <w:p>
      <w:pPr>
        <w:pStyle w:val="5"/>
        <w:widowControl/>
        <w:spacing w:beforeAutospacing="0" w:afterAutospacing="0" w:line="560" w:lineRule="exact"/>
        <w:ind w:right="800" w:firstLine="5088" w:firstLineChars="16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2018年7月31日</w:t>
      </w:r>
    </w:p>
    <w:p>
      <w:pPr>
        <w:widowControl/>
        <w:wordWrap w:val="0"/>
        <w:spacing w:line="580" w:lineRule="atLeast"/>
        <w:jc w:val="left"/>
        <w:rPr>
          <w:rFonts w:hint="eastAsia" w:ascii="黑体" w:hAnsi="黑体" w:eastAsia="黑体" w:cs="宋体"/>
          <w:color w:val="000000"/>
          <w:kern w:val="0"/>
          <w:szCs w:val="32"/>
        </w:rPr>
      </w:pPr>
    </w:p>
    <w:p>
      <w:pPr>
        <w:widowControl/>
        <w:wordWrap w:val="0"/>
        <w:spacing w:line="580" w:lineRule="atLeast"/>
        <w:jc w:val="left"/>
        <w:rPr>
          <w:rFonts w:hint="eastAsia" w:ascii="黑体" w:hAnsi="黑体" w:eastAsia="黑体" w:cs="宋体"/>
          <w:color w:val="000000"/>
          <w:kern w:val="0"/>
          <w:szCs w:val="32"/>
        </w:rPr>
      </w:pPr>
    </w:p>
    <w:p>
      <w:pPr>
        <w:widowControl/>
        <w:wordWrap w:val="0"/>
        <w:spacing w:line="580" w:lineRule="atLeast"/>
        <w:ind w:firstLine="636" w:firstLineChars="200"/>
        <w:jc w:val="left"/>
        <w:rPr>
          <w:rFonts w:hint="eastAsia" w:ascii="仿宋_GB2312" w:hAnsi="黑体" w:eastAsia="仿宋_GB2312" w:cs="宋体"/>
          <w:color w:val="000000"/>
          <w:kern w:val="0"/>
          <w:szCs w:val="32"/>
        </w:rPr>
      </w:pPr>
      <w:r>
        <w:rPr>
          <w:rFonts w:hint="eastAsia" w:ascii="仿宋_GB2312" w:hAnsi="黑体" w:eastAsia="仿宋_GB2312" w:cs="宋体"/>
          <w:color w:val="000000"/>
          <w:kern w:val="0"/>
          <w:szCs w:val="32"/>
        </w:rPr>
        <w:t>（此件主动公开）</w:t>
      </w:r>
    </w:p>
    <w:p>
      <w:pPr>
        <w:widowControl/>
        <w:wordWrap w:val="0"/>
        <w:spacing w:line="580" w:lineRule="atLeast"/>
        <w:jc w:val="left"/>
        <w:rPr>
          <w:rFonts w:hint="eastAsia" w:ascii="黑体" w:hAnsi="黑体" w:eastAsia="黑体" w:cs="宋体"/>
          <w:color w:val="000000"/>
          <w:kern w:val="0"/>
          <w:szCs w:val="32"/>
        </w:rPr>
      </w:pPr>
    </w:p>
    <w:p>
      <w:pPr>
        <w:widowControl/>
        <w:wordWrap w:val="0"/>
        <w:spacing w:line="580" w:lineRule="atLeast"/>
        <w:jc w:val="left"/>
        <w:rPr>
          <w:rFonts w:ascii="宋体" w:cs="宋体"/>
          <w:kern w:val="0"/>
          <w:sz w:val="24"/>
        </w:rPr>
      </w:pPr>
      <w:r>
        <w:rPr>
          <w:rFonts w:hint="eastAsia" w:ascii="黑体" w:hAnsi="黑体" w:eastAsia="黑体" w:cs="宋体"/>
          <w:color w:val="000000"/>
          <w:kern w:val="0"/>
          <w:szCs w:val="32"/>
        </w:rPr>
        <w:t>附件</w:t>
      </w:r>
    </w:p>
    <w:p>
      <w:pPr>
        <w:widowControl/>
        <w:wordWrap w:val="0"/>
        <w:spacing w:line="580" w:lineRule="atLeast"/>
        <w:jc w:val="center"/>
        <w:rPr>
          <w:rFonts w:hint="eastAsia" w:ascii="方正小标宋简体" w:hAnsi="?????_GBK" w:eastAsia="方正小标宋简体" w:cs="宋体"/>
          <w:color w:val="000000"/>
          <w:kern w:val="0"/>
          <w:sz w:val="36"/>
          <w:szCs w:val="36"/>
        </w:rPr>
      </w:pPr>
      <w:r>
        <w:rPr>
          <w:rFonts w:hint="eastAsia" w:ascii="方正小标宋简体" w:hAnsi="?????_GBK" w:eastAsia="方正小标宋简体" w:cs="宋体"/>
          <w:color w:val="000000"/>
          <w:kern w:val="0"/>
          <w:sz w:val="36"/>
          <w:szCs w:val="36"/>
        </w:rPr>
        <w:t>福建省公证服务收费项目最高收费标准表</w:t>
      </w:r>
    </w:p>
    <w:p>
      <w:pPr>
        <w:widowControl/>
        <w:wordWrap w:val="0"/>
        <w:spacing w:line="580" w:lineRule="atLeast"/>
        <w:jc w:val="center"/>
        <w:rPr>
          <w:rFonts w:ascii="宋体" w:hAnsi="宋体" w:eastAsia="宋体" w:cs="宋体"/>
          <w:kern w:val="0"/>
          <w:sz w:val="24"/>
        </w:rPr>
      </w:pP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eastAsia="宋体" w:cs="宋体"/>
          <w:color w:val="000000"/>
          <w:kern w:val="0"/>
          <w:sz w:val="24"/>
        </w:rPr>
        <w:t xml:space="preserve">  </w:t>
      </w:r>
      <w:r>
        <w:rPr>
          <w:rFonts w:hint="eastAsia" w:ascii="宋体" w:hAnsi="宋体" w:eastAsia="宋体" w:cs="宋体"/>
          <w:color w:val="000000"/>
          <w:kern w:val="0"/>
          <w:sz w:val="24"/>
        </w:rPr>
        <w:t>计量单位：元</w:t>
      </w:r>
    </w:p>
    <w:tbl>
      <w:tblPr>
        <w:tblStyle w:val="8"/>
        <w:tblW w:w="9778" w:type="dxa"/>
        <w:jc w:val="center"/>
        <w:tblInd w:w="-262" w:type="dxa"/>
        <w:tblLayout w:type="fixed"/>
        <w:tblCellMar>
          <w:top w:w="0" w:type="dxa"/>
          <w:left w:w="0" w:type="dxa"/>
          <w:bottom w:w="0" w:type="dxa"/>
          <w:right w:w="0" w:type="dxa"/>
        </w:tblCellMar>
      </w:tblPr>
      <w:tblGrid>
        <w:gridCol w:w="524"/>
        <w:gridCol w:w="2127"/>
        <w:gridCol w:w="1842"/>
        <w:gridCol w:w="3261"/>
        <w:gridCol w:w="2024"/>
      </w:tblGrid>
      <w:tr>
        <w:tblPrEx>
          <w:tblLayout w:type="fixed"/>
          <w:tblCellMar>
            <w:top w:w="0" w:type="dxa"/>
            <w:left w:w="0" w:type="dxa"/>
            <w:bottom w:w="0" w:type="dxa"/>
            <w:right w:w="0" w:type="dxa"/>
          </w:tblCellMar>
        </w:tblPrEx>
        <w:trPr>
          <w:trHeight w:val="369" w:hRule="atLeast"/>
          <w:tblHeader/>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b/>
                <w:kern w:val="0"/>
                <w:sz w:val="24"/>
              </w:rPr>
            </w:pPr>
            <w:r>
              <w:rPr>
                <w:rFonts w:hint="eastAsia" w:ascii="宋体" w:hAnsi="宋体" w:eastAsia="宋体" w:cs="宋体"/>
                <w:b/>
                <w:color w:val="000000"/>
                <w:kern w:val="0"/>
                <w:sz w:val="24"/>
              </w:rPr>
              <w:t>序号</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b/>
                <w:kern w:val="0"/>
                <w:sz w:val="24"/>
              </w:rPr>
            </w:pPr>
            <w:r>
              <w:rPr>
                <w:rFonts w:hint="eastAsia" w:ascii="宋体" w:hAnsi="宋体" w:eastAsia="宋体" w:cs="宋体"/>
                <w:b/>
                <w:color w:val="000000"/>
                <w:kern w:val="0"/>
                <w:sz w:val="24"/>
              </w:rPr>
              <w:t>收费项目类别</w:t>
            </w: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b/>
                <w:kern w:val="0"/>
                <w:sz w:val="24"/>
              </w:rPr>
            </w:pPr>
            <w:r>
              <w:rPr>
                <w:rFonts w:hint="eastAsia" w:ascii="宋体" w:hAnsi="宋体" w:eastAsia="宋体" w:cs="宋体"/>
                <w:b/>
                <w:color w:val="000000"/>
                <w:kern w:val="0"/>
                <w:sz w:val="24"/>
              </w:rPr>
              <w:t>收费项目</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b/>
                <w:kern w:val="0"/>
                <w:sz w:val="24"/>
              </w:rPr>
            </w:pPr>
            <w:r>
              <w:rPr>
                <w:rFonts w:hint="eastAsia" w:ascii="宋体" w:hAnsi="宋体" w:eastAsia="宋体" w:cs="宋体"/>
                <w:b/>
                <w:color w:val="000000"/>
                <w:kern w:val="0"/>
                <w:sz w:val="24"/>
              </w:rPr>
              <w:t>最高收费标准</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b/>
                <w:kern w:val="0"/>
                <w:sz w:val="24"/>
              </w:rPr>
            </w:pPr>
            <w:r>
              <w:rPr>
                <w:rFonts w:hint="eastAsia" w:ascii="宋体" w:hAnsi="宋体" w:eastAsia="宋体" w:cs="宋体"/>
                <w:b/>
                <w:color w:val="000000"/>
                <w:kern w:val="0"/>
                <w:sz w:val="24"/>
              </w:rPr>
              <w:t>备注</w:t>
            </w:r>
          </w:p>
        </w:tc>
      </w:tr>
      <w:tr>
        <w:tblPrEx>
          <w:tblLayout w:type="fixed"/>
          <w:tblCellMar>
            <w:top w:w="0" w:type="dxa"/>
            <w:left w:w="0" w:type="dxa"/>
            <w:bottom w:w="0" w:type="dxa"/>
            <w:right w:w="0" w:type="dxa"/>
          </w:tblCellMar>
        </w:tblPrEx>
        <w:trPr>
          <w:trHeight w:val="369"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ascii="宋体" w:hAnsi="宋体" w:eastAsia="宋体" w:cs="宋体"/>
                <w:color w:val="000000"/>
                <w:kern w:val="0"/>
                <w:sz w:val="24"/>
                <w:szCs w:val="24"/>
              </w:rPr>
              <w:t> </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310" w:lineRule="exact"/>
              <w:jc w:val="left"/>
              <w:rPr>
                <w:rFonts w:ascii="宋体" w:hAnsi="宋体" w:eastAsia="宋体" w:cs="宋体"/>
                <w:kern w:val="0"/>
                <w:sz w:val="24"/>
              </w:rPr>
            </w:pPr>
            <w:r>
              <w:rPr>
                <w:rFonts w:hint="eastAsia" w:ascii="宋体" w:hAnsi="宋体" w:eastAsia="宋体" w:cs="宋体"/>
                <w:b/>
                <w:bCs/>
                <w:color w:val="000000"/>
                <w:kern w:val="0"/>
                <w:sz w:val="24"/>
              </w:rPr>
              <w:t>一、证明法律行为</w:t>
            </w: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kern w:val="0"/>
                <w:sz w:val="24"/>
              </w:rPr>
            </w:pPr>
            <w:r>
              <w:rPr>
                <w:rFonts w:ascii="宋体" w:hAnsi="宋体" w:eastAsia="宋体" w:cs="宋体"/>
                <w:color w:val="000000"/>
                <w:kern w:val="0"/>
                <w:sz w:val="24"/>
                <w:szCs w:val="24"/>
              </w:rPr>
              <w:t> </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kern w:val="0"/>
                <w:sz w:val="24"/>
              </w:rPr>
            </w:pPr>
            <w:r>
              <w:rPr>
                <w:rFonts w:ascii="宋体" w:hAnsi="宋体" w:eastAsia="宋体" w:cs="宋体"/>
                <w:color w:val="000000"/>
                <w:kern w:val="0"/>
                <w:sz w:val="24"/>
                <w:szCs w:val="24"/>
              </w:rPr>
              <w:t> </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center"/>
              <w:rPr>
                <w:rFonts w:ascii="宋体" w:hAnsi="宋体" w:eastAsia="宋体" w:cs="宋体"/>
                <w:kern w:val="0"/>
                <w:sz w:val="24"/>
              </w:rPr>
            </w:pPr>
            <w:r>
              <w:rPr>
                <w:rFonts w:hint="eastAsia" w:ascii="宋体" w:hAnsi="宋体" w:eastAsia="宋体" w:cs="宋体"/>
                <w:color w:val="000000"/>
                <w:kern w:val="0"/>
                <w:sz w:val="24"/>
              </w:rPr>
              <w:t>　</w:t>
            </w:r>
          </w:p>
        </w:tc>
      </w:tr>
      <w:tr>
        <w:tblPrEx>
          <w:tblLayout w:type="fixed"/>
          <w:tblCellMar>
            <w:top w:w="0" w:type="dxa"/>
            <w:left w:w="0" w:type="dxa"/>
            <w:bottom w:w="0" w:type="dxa"/>
            <w:right w:w="0" w:type="dxa"/>
          </w:tblCellMar>
        </w:tblPrEx>
        <w:trPr>
          <w:trHeight w:val="369"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宋体" w:hAnsi="宋体" w:eastAsia="宋体"/>
                <w:color w:val="000000"/>
                <w:kern w:val="0"/>
                <w:sz w:val="24"/>
              </w:rPr>
              <w:t>1</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310" w:lineRule="exact"/>
              <w:jc w:val="left"/>
              <w:rPr>
                <w:rFonts w:ascii="宋体" w:hAnsi="宋体" w:eastAsia="宋体" w:cs="宋体"/>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kern w:val="0"/>
                <w:sz w:val="24"/>
              </w:rPr>
            </w:pPr>
            <w:r>
              <w:rPr>
                <w:rFonts w:hint="eastAsia" w:ascii="宋体" w:hAnsi="宋体" w:eastAsia="宋体" w:cs="宋体"/>
                <w:color w:val="000000"/>
                <w:kern w:val="0"/>
                <w:sz w:val="24"/>
              </w:rPr>
              <w:t>（一）证明商事合同</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kern w:val="0"/>
                <w:sz w:val="24"/>
              </w:rPr>
            </w:pPr>
            <w:r>
              <w:rPr>
                <w:rFonts w:hint="eastAsia" w:ascii="宋体" w:hAnsi="宋体" w:eastAsia="宋体" w:cs="宋体"/>
                <w:color w:val="000000"/>
                <w:kern w:val="0"/>
                <w:sz w:val="24"/>
              </w:rPr>
              <w:t>根据标的额大小按以下标准收费：</w:t>
            </w:r>
          </w:p>
          <w:p>
            <w:pPr>
              <w:widowControl/>
              <w:spacing w:line="310" w:lineRule="exact"/>
              <w:jc w:val="left"/>
              <w:rPr>
                <w:rFonts w:ascii="宋体" w:hAnsi="宋体" w:eastAsia="宋体" w:cs="宋体"/>
                <w:kern w:val="0"/>
                <w:sz w:val="24"/>
              </w:rPr>
            </w:pPr>
            <w:r>
              <w:rPr>
                <w:rFonts w:hint="eastAsia" w:ascii="宋体" w:hAnsi="宋体" w:eastAsia="宋体" w:cs="宋体"/>
                <w:color w:val="000000"/>
                <w:kern w:val="0"/>
                <w:sz w:val="24"/>
              </w:rPr>
              <w:t>不超过</w:t>
            </w:r>
            <w:r>
              <w:rPr>
                <w:rFonts w:ascii="宋体" w:hAnsi="宋体" w:eastAsia="宋体"/>
                <w:color w:val="000000"/>
                <w:kern w:val="0"/>
                <w:sz w:val="24"/>
              </w:rPr>
              <w:t>50</w:t>
            </w:r>
            <w:r>
              <w:rPr>
                <w:rFonts w:hint="eastAsia" w:ascii="宋体" w:hAnsi="宋体" w:eastAsia="宋体" w:cs="宋体"/>
                <w:color w:val="000000"/>
                <w:kern w:val="0"/>
                <w:sz w:val="24"/>
              </w:rPr>
              <w:t>万元的部分，按</w:t>
            </w:r>
            <w:r>
              <w:rPr>
                <w:rFonts w:ascii="宋体" w:hAnsi="宋体" w:eastAsia="宋体"/>
                <w:color w:val="000000"/>
                <w:kern w:val="0"/>
                <w:sz w:val="24"/>
              </w:rPr>
              <w:t>0.2%</w:t>
            </w:r>
            <w:r>
              <w:rPr>
                <w:rFonts w:hint="eastAsia" w:ascii="宋体" w:hAnsi="宋体" w:eastAsia="宋体" w:cs="宋体"/>
                <w:color w:val="000000"/>
                <w:kern w:val="0"/>
                <w:sz w:val="24"/>
              </w:rPr>
              <w:t>收取，最低</w:t>
            </w:r>
            <w:r>
              <w:rPr>
                <w:rFonts w:ascii="宋体" w:hAnsi="宋体" w:eastAsia="宋体" w:cs="宋体"/>
                <w:color w:val="000000"/>
                <w:kern w:val="0"/>
                <w:sz w:val="24"/>
              </w:rPr>
              <w:t>3</w:t>
            </w:r>
            <w:r>
              <w:rPr>
                <w:rFonts w:ascii="宋体" w:hAnsi="宋体" w:eastAsia="宋体"/>
                <w:color w:val="000000"/>
                <w:kern w:val="0"/>
                <w:sz w:val="24"/>
              </w:rPr>
              <w:t>00</w:t>
            </w:r>
            <w:r>
              <w:rPr>
                <w:rFonts w:hint="eastAsia" w:ascii="宋体" w:hAnsi="宋体" w:eastAsia="宋体" w:cs="宋体"/>
                <w:color w:val="000000"/>
                <w:kern w:val="0"/>
                <w:sz w:val="24"/>
              </w:rPr>
              <w:t>元；</w:t>
            </w:r>
          </w:p>
          <w:p>
            <w:pPr>
              <w:widowControl/>
              <w:spacing w:line="310" w:lineRule="exact"/>
              <w:jc w:val="left"/>
              <w:rPr>
                <w:rFonts w:ascii="宋体" w:hAnsi="宋体" w:eastAsia="宋体" w:cs="宋体"/>
                <w:kern w:val="0"/>
                <w:sz w:val="24"/>
              </w:rPr>
            </w:pPr>
            <w:r>
              <w:rPr>
                <w:rFonts w:hint="eastAsia" w:ascii="宋体" w:hAnsi="宋体" w:eastAsia="宋体" w:cs="宋体"/>
                <w:color w:val="000000"/>
                <w:kern w:val="0"/>
                <w:sz w:val="24"/>
              </w:rPr>
              <w:t>超过</w:t>
            </w:r>
            <w:r>
              <w:rPr>
                <w:rFonts w:ascii="宋体" w:hAnsi="宋体" w:eastAsia="宋体"/>
                <w:color w:val="000000"/>
                <w:kern w:val="0"/>
                <w:sz w:val="24"/>
              </w:rPr>
              <w:t>50</w:t>
            </w:r>
            <w:r>
              <w:rPr>
                <w:rFonts w:hint="eastAsia" w:ascii="宋体" w:hAnsi="宋体" w:eastAsia="宋体" w:cs="宋体"/>
                <w:color w:val="000000"/>
                <w:kern w:val="0"/>
                <w:sz w:val="24"/>
              </w:rPr>
              <w:t>万元至</w:t>
            </w:r>
            <w:r>
              <w:rPr>
                <w:rFonts w:ascii="宋体" w:hAnsi="宋体" w:eastAsia="宋体"/>
                <w:color w:val="000000"/>
                <w:kern w:val="0"/>
                <w:sz w:val="24"/>
              </w:rPr>
              <w:t>500</w:t>
            </w:r>
            <w:r>
              <w:rPr>
                <w:rFonts w:hint="eastAsia" w:ascii="宋体" w:hAnsi="宋体" w:eastAsia="宋体" w:cs="宋体"/>
                <w:color w:val="000000"/>
                <w:kern w:val="0"/>
                <w:sz w:val="24"/>
              </w:rPr>
              <w:t>万元的部分，按</w:t>
            </w:r>
            <w:r>
              <w:rPr>
                <w:rFonts w:ascii="宋体" w:hAnsi="宋体" w:eastAsia="宋体"/>
                <w:color w:val="000000"/>
                <w:kern w:val="0"/>
                <w:sz w:val="24"/>
              </w:rPr>
              <w:t>0.15%</w:t>
            </w:r>
            <w:r>
              <w:rPr>
                <w:rFonts w:hint="eastAsia" w:ascii="宋体" w:hAnsi="宋体" w:eastAsia="宋体" w:cs="宋体"/>
                <w:color w:val="000000"/>
                <w:kern w:val="0"/>
                <w:sz w:val="24"/>
              </w:rPr>
              <w:t>收取；</w:t>
            </w:r>
          </w:p>
          <w:p>
            <w:pPr>
              <w:widowControl/>
              <w:spacing w:line="310" w:lineRule="exact"/>
              <w:jc w:val="left"/>
              <w:rPr>
                <w:rFonts w:ascii="宋体" w:hAnsi="宋体" w:eastAsia="宋体" w:cs="宋体"/>
                <w:kern w:val="0"/>
                <w:sz w:val="24"/>
              </w:rPr>
            </w:pPr>
            <w:r>
              <w:rPr>
                <w:rFonts w:hint="eastAsia" w:ascii="宋体" w:hAnsi="宋体" w:eastAsia="宋体" w:cs="宋体"/>
                <w:color w:val="000000"/>
                <w:kern w:val="0"/>
                <w:sz w:val="24"/>
              </w:rPr>
              <w:t>超过</w:t>
            </w:r>
            <w:r>
              <w:rPr>
                <w:rFonts w:ascii="宋体" w:hAnsi="宋体" w:eastAsia="宋体"/>
                <w:color w:val="000000"/>
                <w:kern w:val="0"/>
                <w:sz w:val="24"/>
              </w:rPr>
              <w:t>500</w:t>
            </w:r>
            <w:r>
              <w:rPr>
                <w:rFonts w:hint="eastAsia" w:ascii="宋体" w:hAnsi="宋体" w:eastAsia="宋体" w:cs="宋体"/>
                <w:color w:val="000000"/>
                <w:kern w:val="0"/>
                <w:sz w:val="24"/>
              </w:rPr>
              <w:t>万元至</w:t>
            </w:r>
            <w:r>
              <w:rPr>
                <w:rFonts w:ascii="宋体" w:hAnsi="宋体" w:eastAsia="宋体"/>
                <w:color w:val="000000"/>
                <w:kern w:val="0"/>
                <w:sz w:val="24"/>
              </w:rPr>
              <w:t>5000</w:t>
            </w:r>
            <w:r>
              <w:rPr>
                <w:rFonts w:hint="eastAsia" w:ascii="宋体" w:hAnsi="宋体" w:eastAsia="宋体" w:cs="宋体"/>
                <w:color w:val="000000"/>
                <w:kern w:val="0"/>
                <w:sz w:val="24"/>
              </w:rPr>
              <w:t>万元的部分，按</w:t>
            </w:r>
            <w:r>
              <w:rPr>
                <w:rFonts w:ascii="宋体" w:hAnsi="宋体" w:eastAsia="宋体"/>
                <w:color w:val="000000"/>
                <w:kern w:val="0"/>
                <w:sz w:val="24"/>
              </w:rPr>
              <w:t>0.1%</w:t>
            </w:r>
            <w:r>
              <w:rPr>
                <w:rFonts w:hint="eastAsia" w:ascii="宋体" w:hAnsi="宋体" w:eastAsia="宋体" w:cs="宋体"/>
                <w:color w:val="000000"/>
                <w:kern w:val="0"/>
                <w:sz w:val="24"/>
              </w:rPr>
              <w:t>收取；</w:t>
            </w:r>
          </w:p>
          <w:p>
            <w:pPr>
              <w:widowControl/>
              <w:spacing w:line="310" w:lineRule="exact"/>
              <w:jc w:val="left"/>
              <w:rPr>
                <w:rFonts w:ascii="宋体" w:hAnsi="宋体" w:eastAsia="宋体" w:cs="宋体"/>
                <w:kern w:val="0"/>
                <w:sz w:val="24"/>
              </w:rPr>
            </w:pPr>
            <w:r>
              <w:rPr>
                <w:rFonts w:hint="eastAsia" w:ascii="宋体" w:hAnsi="宋体" w:eastAsia="宋体" w:cs="宋体"/>
                <w:color w:val="000000"/>
                <w:kern w:val="0"/>
                <w:sz w:val="24"/>
              </w:rPr>
              <w:t>超过</w:t>
            </w:r>
            <w:r>
              <w:rPr>
                <w:rFonts w:ascii="宋体" w:hAnsi="宋体" w:eastAsia="宋体"/>
                <w:color w:val="000000"/>
                <w:kern w:val="0"/>
                <w:sz w:val="24"/>
              </w:rPr>
              <w:t>5000</w:t>
            </w:r>
            <w:r>
              <w:rPr>
                <w:rFonts w:hint="eastAsia" w:ascii="宋体" w:hAnsi="宋体" w:eastAsia="宋体" w:cs="宋体"/>
                <w:color w:val="000000"/>
                <w:kern w:val="0"/>
                <w:sz w:val="24"/>
              </w:rPr>
              <w:t>万元至</w:t>
            </w:r>
            <w:r>
              <w:rPr>
                <w:rFonts w:ascii="宋体" w:hAnsi="宋体" w:eastAsia="宋体"/>
                <w:color w:val="000000"/>
                <w:kern w:val="0"/>
                <w:sz w:val="24"/>
              </w:rPr>
              <w:t>1</w:t>
            </w:r>
            <w:r>
              <w:rPr>
                <w:rFonts w:hint="eastAsia" w:ascii="宋体" w:hAnsi="宋体" w:eastAsia="宋体" w:cs="宋体"/>
                <w:color w:val="000000"/>
                <w:kern w:val="0"/>
                <w:sz w:val="24"/>
              </w:rPr>
              <w:t>亿元的部分，按</w:t>
            </w:r>
            <w:r>
              <w:rPr>
                <w:rFonts w:ascii="宋体" w:hAnsi="宋体" w:eastAsia="宋体"/>
                <w:color w:val="000000"/>
                <w:kern w:val="0"/>
                <w:sz w:val="24"/>
              </w:rPr>
              <w:t>0.05%</w:t>
            </w:r>
            <w:r>
              <w:rPr>
                <w:rFonts w:hint="eastAsia" w:ascii="宋体" w:hAnsi="宋体" w:eastAsia="宋体" w:cs="宋体"/>
                <w:color w:val="000000"/>
                <w:kern w:val="0"/>
                <w:sz w:val="24"/>
              </w:rPr>
              <w:t>收取；</w:t>
            </w:r>
          </w:p>
          <w:p>
            <w:pPr>
              <w:widowControl/>
              <w:spacing w:line="310" w:lineRule="exact"/>
              <w:jc w:val="left"/>
              <w:rPr>
                <w:rFonts w:ascii="宋体" w:hAnsi="宋体" w:eastAsia="宋体" w:cs="宋体"/>
                <w:kern w:val="0"/>
                <w:sz w:val="24"/>
              </w:rPr>
            </w:pPr>
            <w:r>
              <w:rPr>
                <w:rFonts w:hint="eastAsia" w:ascii="宋体" w:hAnsi="宋体" w:eastAsia="宋体" w:cs="宋体"/>
                <w:color w:val="000000"/>
                <w:kern w:val="0"/>
                <w:sz w:val="24"/>
              </w:rPr>
              <w:t>超过</w:t>
            </w:r>
            <w:r>
              <w:rPr>
                <w:rFonts w:ascii="宋体" w:hAnsi="宋体" w:eastAsia="宋体"/>
                <w:color w:val="000000"/>
                <w:kern w:val="0"/>
                <w:sz w:val="24"/>
              </w:rPr>
              <w:t>1</w:t>
            </w:r>
            <w:r>
              <w:rPr>
                <w:rFonts w:hint="eastAsia" w:ascii="宋体" w:hAnsi="宋体" w:eastAsia="宋体" w:cs="宋体"/>
                <w:color w:val="000000"/>
                <w:kern w:val="0"/>
                <w:sz w:val="24"/>
              </w:rPr>
              <w:t>亿元的部分，按</w:t>
            </w:r>
            <w:r>
              <w:rPr>
                <w:rFonts w:ascii="宋体" w:hAnsi="宋体" w:eastAsia="宋体"/>
                <w:color w:val="000000"/>
                <w:kern w:val="0"/>
                <w:sz w:val="24"/>
              </w:rPr>
              <w:t>0.01%</w:t>
            </w:r>
            <w:r>
              <w:rPr>
                <w:rFonts w:hint="eastAsia" w:ascii="宋体" w:hAnsi="宋体" w:eastAsia="宋体" w:cs="宋体"/>
                <w:color w:val="000000"/>
                <w:kern w:val="0"/>
                <w:sz w:val="24"/>
              </w:rPr>
              <w:t>收取。</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hint="eastAsia" w:ascii="宋体" w:hAnsi="宋体" w:eastAsia="宋体" w:cs="宋体"/>
                <w:kern w:val="0"/>
                <w:sz w:val="24"/>
              </w:rPr>
            </w:pPr>
          </w:p>
        </w:tc>
      </w:tr>
      <w:tr>
        <w:tblPrEx>
          <w:tblLayout w:type="fixed"/>
          <w:tblCellMar>
            <w:top w:w="0" w:type="dxa"/>
            <w:left w:w="0" w:type="dxa"/>
            <w:bottom w:w="0" w:type="dxa"/>
            <w:right w:w="0" w:type="dxa"/>
          </w:tblCellMar>
        </w:tblPrEx>
        <w:trPr>
          <w:trHeight w:val="1065"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宋体" w:hAnsi="宋体" w:eastAsia="宋体"/>
                <w:color w:val="000000"/>
                <w:kern w:val="0"/>
                <w:sz w:val="24"/>
              </w:rPr>
              <w:t>2</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310" w:lineRule="exact"/>
              <w:jc w:val="left"/>
              <w:rPr>
                <w:rFonts w:ascii="宋体" w:hAnsi="宋体" w:eastAsia="宋体" w:cs="宋体"/>
                <w:kern w:val="0"/>
                <w:sz w:val="24"/>
              </w:rPr>
            </w:pPr>
            <w:r>
              <w:rPr>
                <w:rFonts w:ascii="宋体" w:hAnsi="宋体" w:eastAsia="宋体" w:cs="宋体"/>
                <w:color w:val="000000"/>
                <w:kern w:val="0"/>
                <w:sz w:val="24"/>
                <w:szCs w:val="24"/>
              </w:rPr>
              <w:t> </w:t>
            </w: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kern w:val="0"/>
                <w:sz w:val="24"/>
              </w:rPr>
            </w:pPr>
            <w:r>
              <w:rPr>
                <w:rFonts w:hint="eastAsia" w:ascii="宋体" w:hAnsi="宋体" w:eastAsia="宋体" w:cs="宋体"/>
                <w:kern w:val="0"/>
                <w:sz w:val="24"/>
              </w:rPr>
              <w:t>（二）证明民事协议</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spacing w:val="-4"/>
                <w:kern w:val="0"/>
                <w:sz w:val="24"/>
              </w:rPr>
            </w:pPr>
            <w:r>
              <w:rPr>
                <w:rFonts w:hint="eastAsia" w:ascii="宋体" w:hAnsi="宋体" w:eastAsia="宋体" w:cs="宋体"/>
                <w:color w:val="000000"/>
                <w:spacing w:val="-4"/>
                <w:kern w:val="0"/>
                <w:sz w:val="24"/>
              </w:rPr>
              <w:t>（1）涉及人身关系的，每件收取</w:t>
            </w:r>
            <w:r>
              <w:rPr>
                <w:rFonts w:ascii="宋体" w:hAnsi="宋体" w:eastAsia="宋体" w:cs="宋体"/>
                <w:color w:val="000000"/>
                <w:spacing w:val="-4"/>
                <w:kern w:val="0"/>
                <w:sz w:val="24"/>
              </w:rPr>
              <w:t>300</w:t>
            </w:r>
            <w:r>
              <w:rPr>
                <w:rFonts w:hint="eastAsia" w:ascii="宋体" w:hAnsi="宋体" w:eastAsia="宋体" w:cs="宋体"/>
                <w:color w:val="000000"/>
                <w:spacing w:val="-4"/>
                <w:kern w:val="0"/>
                <w:sz w:val="24"/>
              </w:rPr>
              <w:t>元。（2）涉及财产关系的，按证明商事合同的收费标准，减半收取。</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hint="eastAsia" w:ascii="宋体" w:hAnsi="宋体" w:eastAsia="宋体" w:cs="宋体"/>
                <w:kern w:val="0"/>
                <w:sz w:val="24"/>
              </w:rPr>
            </w:pPr>
            <w:r>
              <w:rPr>
                <w:rFonts w:ascii="宋体" w:hAnsi="宋体" w:eastAsia="宋体" w:cs="宋体"/>
                <w:color w:val="000000"/>
                <w:kern w:val="0"/>
                <w:sz w:val="24"/>
              </w:rPr>
              <w:t> </w:t>
            </w:r>
          </w:p>
        </w:tc>
      </w:tr>
      <w:tr>
        <w:tblPrEx>
          <w:tblLayout w:type="fixed"/>
          <w:tblCellMar>
            <w:top w:w="0" w:type="dxa"/>
            <w:left w:w="0" w:type="dxa"/>
            <w:bottom w:w="0" w:type="dxa"/>
            <w:right w:w="0" w:type="dxa"/>
          </w:tblCellMar>
        </w:tblPrEx>
        <w:trPr>
          <w:trHeight w:val="369"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s="宋体"/>
                <w:kern w:val="0"/>
                <w:sz w:val="24"/>
              </w:rPr>
            </w:pPr>
            <w:r>
              <w:rPr>
                <w:rFonts w:ascii="宋体" w:hAnsi="宋体" w:eastAsia="宋体"/>
                <w:color w:val="000000"/>
                <w:kern w:val="0"/>
                <w:sz w:val="24"/>
              </w:rPr>
              <w:t>3</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310" w:lineRule="exact"/>
              <w:jc w:val="left"/>
              <w:rPr>
                <w:rFonts w:ascii="宋体" w:hAnsi="宋体" w:eastAsia="宋体" w:cs="宋体"/>
                <w:kern w:val="0"/>
                <w:sz w:val="24"/>
              </w:rPr>
            </w:pPr>
            <w:r>
              <w:rPr>
                <w:rFonts w:ascii="宋体" w:hAnsi="宋体" w:eastAsia="宋体" w:cs="宋体"/>
                <w:color w:val="000000"/>
                <w:kern w:val="0"/>
                <w:sz w:val="24"/>
                <w:szCs w:val="24"/>
              </w:rPr>
              <w:t> </w:t>
            </w: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kern w:val="0"/>
                <w:sz w:val="24"/>
              </w:rPr>
            </w:pPr>
            <w:r>
              <w:rPr>
                <w:rFonts w:hint="eastAsia" w:ascii="宋体" w:hAnsi="宋体" w:eastAsia="宋体" w:cs="宋体"/>
                <w:color w:val="000000"/>
                <w:kern w:val="0"/>
                <w:sz w:val="24"/>
              </w:rPr>
              <w:t>（三）赋予债权文书具有强制执行效力</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kern w:val="0"/>
                <w:sz w:val="24"/>
              </w:rPr>
            </w:pPr>
            <w:r>
              <w:rPr>
                <w:rFonts w:hint="eastAsia" w:ascii="宋体" w:hAnsi="宋体" w:eastAsia="宋体" w:cs="宋体"/>
                <w:kern w:val="0"/>
                <w:sz w:val="24"/>
              </w:rPr>
              <w:t>（1）按照债务总额的</w:t>
            </w:r>
            <w:r>
              <w:rPr>
                <w:rFonts w:ascii="宋体" w:hAnsi="宋体" w:eastAsia="宋体" w:cs="宋体"/>
                <w:kern w:val="0"/>
                <w:sz w:val="24"/>
              </w:rPr>
              <w:t>0.15%</w:t>
            </w:r>
            <w:r>
              <w:rPr>
                <w:rFonts w:hint="eastAsia" w:ascii="宋体" w:hAnsi="宋体" w:eastAsia="宋体" w:cs="宋体"/>
                <w:kern w:val="0"/>
                <w:sz w:val="24"/>
              </w:rPr>
              <w:t>收取</w:t>
            </w:r>
            <w:r>
              <w:rPr>
                <w:rFonts w:ascii="宋体" w:hAnsi="宋体" w:eastAsia="宋体" w:cs="宋体"/>
                <w:kern w:val="0"/>
                <w:sz w:val="24"/>
              </w:rPr>
              <w:t>,</w:t>
            </w:r>
            <w:r>
              <w:rPr>
                <w:rFonts w:hint="eastAsia" w:ascii="宋体" w:hAnsi="宋体" w:eastAsia="宋体" w:cs="宋体"/>
                <w:kern w:val="0"/>
                <w:sz w:val="24"/>
              </w:rPr>
              <w:t>最低</w:t>
            </w:r>
            <w:r>
              <w:rPr>
                <w:rFonts w:ascii="宋体" w:hAnsi="宋体" w:eastAsia="宋体" w:cs="宋体"/>
                <w:kern w:val="0"/>
                <w:sz w:val="24"/>
              </w:rPr>
              <w:t>400</w:t>
            </w:r>
            <w:r>
              <w:rPr>
                <w:rFonts w:hint="eastAsia" w:ascii="宋体" w:hAnsi="宋体" w:eastAsia="宋体" w:cs="宋体"/>
                <w:kern w:val="0"/>
                <w:sz w:val="24"/>
              </w:rPr>
              <w:t>元</w:t>
            </w:r>
            <w:r>
              <w:rPr>
                <w:rFonts w:ascii="宋体" w:hAnsi="宋体" w:eastAsia="宋体" w:cs="宋体"/>
                <w:kern w:val="0"/>
                <w:sz w:val="24"/>
              </w:rPr>
              <w:t>/</w:t>
            </w:r>
            <w:r>
              <w:rPr>
                <w:rFonts w:hint="eastAsia" w:ascii="宋体" w:hAnsi="宋体" w:eastAsia="宋体" w:cs="宋体"/>
                <w:kern w:val="0"/>
                <w:sz w:val="24"/>
              </w:rPr>
              <w:t>件。（2）另需出具执行证书的，按照债务总额的</w:t>
            </w:r>
            <w:r>
              <w:rPr>
                <w:rFonts w:ascii="宋体" w:hAnsi="宋体" w:eastAsia="宋体" w:cs="宋体"/>
                <w:kern w:val="0"/>
                <w:sz w:val="24"/>
              </w:rPr>
              <w:t>0.</w:t>
            </w:r>
            <w:r>
              <w:rPr>
                <w:rFonts w:hint="eastAsia" w:ascii="宋体" w:hAnsi="宋体" w:eastAsia="宋体" w:cs="宋体"/>
                <w:kern w:val="0"/>
                <w:sz w:val="24"/>
              </w:rPr>
              <w:t>08</w:t>
            </w:r>
            <w:r>
              <w:rPr>
                <w:rFonts w:ascii="宋体" w:hAnsi="宋体" w:eastAsia="宋体" w:cs="宋体"/>
                <w:kern w:val="0"/>
                <w:sz w:val="24"/>
              </w:rPr>
              <w:t>%</w:t>
            </w:r>
            <w:r>
              <w:rPr>
                <w:rFonts w:hint="eastAsia" w:ascii="宋体" w:hAnsi="宋体" w:eastAsia="宋体" w:cs="宋体"/>
                <w:kern w:val="0"/>
                <w:sz w:val="24"/>
              </w:rPr>
              <w:t>收取，最低</w:t>
            </w:r>
            <w:r>
              <w:rPr>
                <w:rFonts w:ascii="宋体" w:hAnsi="宋体" w:eastAsia="宋体" w:cs="宋体"/>
                <w:kern w:val="0"/>
                <w:sz w:val="24"/>
              </w:rPr>
              <w:t>400</w:t>
            </w:r>
            <w:r>
              <w:rPr>
                <w:rFonts w:hint="eastAsia" w:ascii="宋体" w:hAnsi="宋体" w:eastAsia="宋体" w:cs="宋体"/>
                <w:kern w:val="0"/>
                <w:sz w:val="24"/>
              </w:rPr>
              <w:t>元</w:t>
            </w:r>
            <w:r>
              <w:rPr>
                <w:rFonts w:ascii="宋体" w:hAnsi="宋体" w:eastAsia="宋体" w:cs="宋体"/>
                <w:kern w:val="0"/>
                <w:sz w:val="24"/>
              </w:rPr>
              <w:t>/</w:t>
            </w:r>
            <w:r>
              <w:rPr>
                <w:rFonts w:hint="eastAsia" w:ascii="宋体" w:hAnsi="宋体" w:eastAsia="宋体" w:cs="宋体"/>
                <w:kern w:val="0"/>
                <w:sz w:val="24"/>
              </w:rPr>
              <w:t>件。</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hint="eastAsia" w:ascii="宋体" w:hAnsi="宋体" w:eastAsia="宋体" w:cs="宋体"/>
                <w:kern w:val="0"/>
                <w:sz w:val="24"/>
              </w:rPr>
            </w:pPr>
            <w:r>
              <w:rPr>
                <w:rFonts w:ascii="宋体" w:hAnsi="宋体" w:eastAsia="宋体" w:cs="宋体"/>
                <w:color w:val="000000"/>
                <w:kern w:val="0"/>
                <w:sz w:val="24"/>
              </w:rPr>
              <w:t> </w:t>
            </w:r>
          </w:p>
        </w:tc>
      </w:tr>
      <w:tr>
        <w:tblPrEx>
          <w:tblLayout w:type="fixed"/>
          <w:tblCellMar>
            <w:top w:w="0" w:type="dxa"/>
            <w:left w:w="0" w:type="dxa"/>
            <w:bottom w:w="0" w:type="dxa"/>
            <w:right w:w="0" w:type="dxa"/>
          </w:tblCellMar>
        </w:tblPrEx>
        <w:trPr>
          <w:trHeight w:val="369"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olor w:val="000000"/>
                <w:kern w:val="0"/>
                <w:sz w:val="24"/>
              </w:rPr>
            </w:pPr>
            <w:r>
              <w:rPr>
                <w:rFonts w:ascii="宋体" w:hAnsi="宋体" w:eastAsia="宋体"/>
                <w:color w:val="000000"/>
                <w:kern w:val="0"/>
                <w:sz w:val="24"/>
              </w:rPr>
              <w:t>4</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310" w:lineRule="exact"/>
              <w:jc w:val="left"/>
              <w:rPr>
                <w:rFonts w:ascii="宋体" w:hAnsi="宋体" w:eastAsia="宋体" w:cs="宋体"/>
                <w:color w:val="000000"/>
                <w:kern w:val="0"/>
                <w:sz w:val="24"/>
                <w:szCs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color w:val="000000"/>
                <w:kern w:val="0"/>
                <w:sz w:val="24"/>
              </w:rPr>
            </w:pPr>
            <w:r>
              <w:rPr>
                <w:rFonts w:hint="eastAsia" w:ascii="宋体" w:hAnsi="宋体" w:eastAsia="宋体" w:cs="宋体"/>
                <w:color w:val="000000"/>
                <w:kern w:val="0"/>
                <w:sz w:val="24"/>
              </w:rPr>
              <w:t>（四）办理遗嘱公证</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kern w:val="0"/>
                <w:sz w:val="24"/>
              </w:rPr>
            </w:pPr>
            <w:r>
              <w:rPr>
                <w:rFonts w:hint="eastAsia" w:ascii="宋体" w:hAnsi="宋体" w:eastAsia="宋体" w:cs="宋体"/>
                <w:color w:val="000000"/>
                <w:kern w:val="0"/>
                <w:sz w:val="24"/>
              </w:rPr>
              <w:t>每件收取6</w:t>
            </w:r>
            <w:r>
              <w:rPr>
                <w:rFonts w:ascii="宋体" w:hAnsi="宋体" w:eastAsia="宋体" w:cs="宋体"/>
                <w:color w:val="000000"/>
                <w:kern w:val="0"/>
                <w:sz w:val="24"/>
              </w:rPr>
              <w:t>00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hint="eastAsia" w:ascii="宋体" w:hAnsi="宋体" w:eastAsia="宋体" w:cs="宋体"/>
                <w:color w:val="000000"/>
                <w:spacing w:val="-6"/>
                <w:kern w:val="0"/>
                <w:sz w:val="24"/>
                <w:szCs w:val="24"/>
              </w:rPr>
            </w:pPr>
            <w:r>
              <w:rPr>
                <w:rFonts w:hint="eastAsia" w:ascii="宋体" w:hAnsi="宋体" w:eastAsia="宋体" w:cs="宋体"/>
                <w:color w:val="000000"/>
                <w:spacing w:val="-6"/>
                <w:kern w:val="0"/>
                <w:sz w:val="24"/>
              </w:rPr>
              <w:t>包括录音、录像、刻录光盘、冲印照片等费用。没有提供录音、录像、刻录光盘、冲印照片服务的，减半收费，每件收取3</w:t>
            </w:r>
            <w:r>
              <w:rPr>
                <w:rFonts w:ascii="宋体" w:hAnsi="宋体" w:eastAsia="宋体" w:cs="宋体"/>
                <w:color w:val="000000"/>
                <w:spacing w:val="-6"/>
                <w:kern w:val="0"/>
                <w:sz w:val="24"/>
              </w:rPr>
              <w:t>00</w:t>
            </w:r>
            <w:r>
              <w:rPr>
                <w:rFonts w:hint="eastAsia" w:ascii="宋体" w:hAnsi="宋体" w:eastAsia="宋体" w:cs="宋体"/>
                <w:color w:val="000000"/>
                <w:spacing w:val="-6"/>
                <w:kern w:val="0"/>
                <w:sz w:val="24"/>
              </w:rPr>
              <w:t>元。</w:t>
            </w:r>
          </w:p>
        </w:tc>
      </w:tr>
      <w:tr>
        <w:tblPrEx>
          <w:tblLayout w:type="fixed"/>
          <w:tblCellMar>
            <w:top w:w="0" w:type="dxa"/>
            <w:left w:w="0" w:type="dxa"/>
            <w:bottom w:w="0" w:type="dxa"/>
            <w:right w:w="0" w:type="dxa"/>
          </w:tblCellMar>
        </w:tblPrEx>
        <w:trPr>
          <w:trHeight w:val="369"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ascii="宋体" w:hAnsi="宋体" w:eastAsia="宋体"/>
                <w:color w:val="000000"/>
                <w:kern w:val="0"/>
                <w:sz w:val="24"/>
              </w:rPr>
            </w:pPr>
            <w:r>
              <w:rPr>
                <w:rFonts w:ascii="宋体" w:hAnsi="宋体" w:eastAsia="宋体"/>
                <w:color w:val="000000"/>
                <w:kern w:val="0"/>
                <w:sz w:val="24"/>
              </w:rPr>
              <w:t>5</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310" w:lineRule="exact"/>
              <w:jc w:val="left"/>
              <w:rPr>
                <w:rFonts w:ascii="宋体" w:hAnsi="宋体" w:eastAsia="宋体" w:cs="宋体"/>
                <w:color w:val="000000"/>
                <w:kern w:val="0"/>
                <w:sz w:val="24"/>
                <w:szCs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color w:val="000000"/>
                <w:kern w:val="0"/>
                <w:sz w:val="24"/>
              </w:rPr>
            </w:pPr>
            <w:r>
              <w:rPr>
                <w:rFonts w:ascii="宋体" w:hAnsi="宋体" w:eastAsia="宋体" w:cs="宋体"/>
                <w:color w:val="000000"/>
                <w:kern w:val="0"/>
                <w:sz w:val="24"/>
              </w:rPr>
              <w:t>(</w:t>
            </w:r>
            <w:r>
              <w:rPr>
                <w:rFonts w:hint="eastAsia" w:ascii="宋体" w:hAnsi="宋体" w:eastAsia="宋体" w:cs="宋体"/>
                <w:color w:val="000000"/>
                <w:kern w:val="0"/>
                <w:sz w:val="24"/>
              </w:rPr>
              <w:t>五）证明委托、声明、保证（担保）等单方法律行为</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ascii="宋体" w:hAnsi="宋体" w:eastAsia="宋体" w:cs="宋体"/>
                <w:color w:val="000000"/>
                <w:kern w:val="0"/>
                <w:sz w:val="24"/>
              </w:rPr>
            </w:pPr>
            <w:r>
              <w:rPr>
                <w:rFonts w:hint="eastAsia" w:ascii="宋体" w:hAnsi="宋体" w:eastAsia="宋体" w:cs="宋体"/>
                <w:color w:val="000000"/>
                <w:kern w:val="0"/>
                <w:sz w:val="24"/>
              </w:rPr>
              <w:t>（</w:t>
            </w:r>
            <w:r>
              <w:rPr>
                <w:rFonts w:ascii="宋体" w:hAnsi="宋体" w:eastAsia="宋体" w:cs="宋体"/>
                <w:color w:val="000000"/>
                <w:kern w:val="0"/>
                <w:sz w:val="24"/>
              </w:rPr>
              <w:t>1</w:t>
            </w:r>
            <w:r>
              <w:rPr>
                <w:rFonts w:hint="eastAsia" w:ascii="宋体" w:hAnsi="宋体" w:eastAsia="宋体" w:cs="宋体"/>
                <w:color w:val="000000"/>
                <w:kern w:val="0"/>
                <w:sz w:val="24"/>
              </w:rPr>
              <w:t>）自然人涉及人身关系的，每件收取200元； 涉及财产关系的，每件收取400元。 （</w:t>
            </w:r>
            <w:r>
              <w:rPr>
                <w:rFonts w:ascii="宋体" w:hAnsi="宋体" w:eastAsia="宋体" w:cs="宋体"/>
                <w:color w:val="000000"/>
                <w:kern w:val="0"/>
                <w:sz w:val="24"/>
              </w:rPr>
              <w:t>2</w:t>
            </w:r>
            <w:r>
              <w:rPr>
                <w:rFonts w:hint="eastAsia" w:ascii="宋体" w:hAnsi="宋体" w:eastAsia="宋体" w:cs="宋体"/>
                <w:color w:val="000000"/>
                <w:kern w:val="0"/>
                <w:sz w:val="24"/>
              </w:rPr>
              <w:t>）法人或其他组织每件收取</w:t>
            </w:r>
            <w:r>
              <w:rPr>
                <w:rFonts w:ascii="宋体" w:hAnsi="宋体" w:eastAsia="宋体" w:cs="宋体"/>
                <w:color w:val="000000"/>
                <w:kern w:val="0"/>
                <w:sz w:val="24"/>
              </w:rPr>
              <w:t>500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10" w:lineRule="exact"/>
              <w:jc w:val="left"/>
              <w:rPr>
                <w:rFonts w:hint="eastAsia" w:ascii="宋体" w:hAnsi="宋体" w:eastAsia="宋体" w:cs="宋体"/>
                <w:color w:val="000000"/>
                <w:kern w:val="0"/>
                <w:sz w:val="24"/>
              </w:rPr>
            </w:pPr>
          </w:p>
        </w:tc>
      </w:tr>
      <w:tr>
        <w:tblPrEx>
          <w:tblLayout w:type="fixed"/>
          <w:tblCellMar>
            <w:top w:w="0" w:type="dxa"/>
            <w:left w:w="0" w:type="dxa"/>
            <w:bottom w:w="0" w:type="dxa"/>
            <w:right w:w="0" w:type="dxa"/>
          </w:tblCellMar>
        </w:tblPrEx>
        <w:trPr>
          <w:trHeight w:val="369"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center"/>
              <w:rPr>
                <w:rFonts w:ascii="宋体" w:hAnsi="宋体" w:eastAsia="宋体"/>
                <w:color w:val="000000"/>
                <w:kern w:val="0"/>
                <w:sz w:val="24"/>
              </w:rPr>
            </w:pP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line="28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rPr>
              <w:t>二、证明财产继承、赠与和接受遗赠</w:t>
            </w: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ascii="宋体" w:hAnsi="宋体" w:eastAsia="宋体" w:cs="宋体"/>
                <w:color w:val="000000"/>
                <w:kern w:val="0"/>
                <w:sz w:val="24"/>
              </w:rPr>
            </w:pP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ascii="宋体" w:hAnsi="宋体" w:eastAsia="宋体" w:cs="宋体"/>
                <w:color w:val="000000"/>
                <w:kern w:val="0"/>
                <w:sz w:val="24"/>
              </w:rPr>
            </w:pP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ascii="宋体" w:hAnsi="宋体" w:eastAsia="宋体" w:cs="宋体"/>
                <w:color w:val="000000"/>
                <w:kern w:val="0"/>
                <w:sz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jc w:val="center"/>
              <w:rPr>
                <w:rFonts w:ascii="宋体" w:hAnsi="宋体" w:eastAsia="宋体" w:cs="宋体"/>
                <w:kern w:val="0"/>
                <w:sz w:val="24"/>
              </w:rPr>
            </w:pPr>
            <w:r>
              <w:rPr>
                <w:rFonts w:ascii="宋体" w:hAnsi="宋体" w:eastAsia="宋体" w:cs="宋体"/>
                <w:kern w:val="0"/>
                <w:sz w:val="24"/>
              </w:rPr>
              <w:t>6</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jc w:val="left"/>
              <w:rPr>
                <w:rFonts w:ascii="宋体" w:hAnsi="宋体" w:eastAsia="宋体" w:cs="宋体"/>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ascii="宋体" w:hAnsi="宋体" w:eastAsia="宋体" w:cs="宋体"/>
                <w:kern w:val="0"/>
                <w:sz w:val="24"/>
              </w:rPr>
            </w:pPr>
            <w:r>
              <w:rPr>
                <w:rFonts w:ascii="宋体" w:hAnsi="宋体" w:eastAsia="宋体" w:cs="宋体"/>
                <w:color w:val="000000"/>
                <w:kern w:val="0"/>
                <w:sz w:val="24"/>
                <w:szCs w:val="24"/>
              </w:rPr>
              <w:t> </w:t>
            </w:r>
            <w:r>
              <w:rPr>
                <w:rFonts w:hint="eastAsia" w:ascii="宋体" w:hAnsi="宋体" w:eastAsia="宋体" w:cs="宋体"/>
                <w:color w:val="000000"/>
                <w:kern w:val="0"/>
                <w:sz w:val="24"/>
              </w:rPr>
              <w:t>（一）证明不涉及房产的财产继承、赠与和接受遗赠（如继承权公证、用于继承的亲属公证、赠与合同公证、受赠或受遗赠书公证等）</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ind w:firstLine="238" w:firstLineChars="100"/>
              <w:jc w:val="left"/>
              <w:rPr>
                <w:rFonts w:ascii="宋体" w:hAnsi="宋体" w:eastAsia="宋体" w:cs="宋体"/>
                <w:kern w:val="0"/>
                <w:sz w:val="24"/>
              </w:rPr>
            </w:pPr>
            <w:r>
              <w:rPr>
                <w:rFonts w:hint="eastAsia" w:ascii="宋体" w:hAnsi="宋体" w:eastAsia="宋体" w:cs="宋体"/>
                <w:color w:val="000000"/>
                <w:kern w:val="0"/>
                <w:sz w:val="24"/>
              </w:rPr>
              <w:t>根据受益额大小，按以下标准收费：不超过</w:t>
            </w:r>
            <w:r>
              <w:rPr>
                <w:rFonts w:ascii="宋体" w:hAnsi="宋体" w:eastAsia="宋体"/>
                <w:color w:val="000000"/>
                <w:kern w:val="0"/>
                <w:sz w:val="24"/>
              </w:rPr>
              <w:t>20</w:t>
            </w:r>
            <w:r>
              <w:rPr>
                <w:rFonts w:hint="eastAsia" w:ascii="宋体" w:hAnsi="宋体" w:eastAsia="宋体" w:cs="宋体"/>
                <w:color w:val="000000"/>
                <w:kern w:val="0"/>
                <w:sz w:val="24"/>
              </w:rPr>
              <w:t>万元的部分，按</w:t>
            </w:r>
            <w:r>
              <w:rPr>
                <w:rFonts w:ascii="宋体" w:hAnsi="宋体" w:eastAsia="宋体" w:cs="宋体"/>
                <w:color w:val="000000"/>
                <w:kern w:val="0"/>
                <w:sz w:val="24"/>
              </w:rPr>
              <w:t>0.8</w:t>
            </w:r>
            <w:r>
              <w:rPr>
                <w:rFonts w:ascii="宋体" w:hAnsi="宋体" w:eastAsia="宋体"/>
                <w:color w:val="000000"/>
                <w:kern w:val="0"/>
                <w:sz w:val="24"/>
              </w:rPr>
              <w:t>%</w:t>
            </w:r>
            <w:r>
              <w:rPr>
                <w:rFonts w:hint="eastAsia" w:ascii="宋体" w:hAnsi="宋体" w:eastAsia="宋体" w:cs="宋体"/>
                <w:color w:val="000000"/>
                <w:kern w:val="0"/>
                <w:sz w:val="24"/>
              </w:rPr>
              <w:t>收取，最低收取300元；</w:t>
            </w:r>
          </w:p>
          <w:p>
            <w:pPr>
              <w:widowControl/>
              <w:snapToGrid w:val="0"/>
              <w:spacing w:line="280" w:lineRule="exact"/>
              <w:jc w:val="left"/>
              <w:rPr>
                <w:rFonts w:ascii="宋体" w:hAnsi="宋体" w:eastAsia="宋体" w:cs="宋体"/>
                <w:kern w:val="0"/>
                <w:sz w:val="24"/>
              </w:rPr>
            </w:pPr>
            <w:r>
              <w:rPr>
                <w:rFonts w:hint="eastAsia" w:ascii="宋体" w:hAnsi="宋体" w:eastAsia="宋体" w:cs="宋体"/>
                <w:color w:val="000000"/>
                <w:kern w:val="0"/>
                <w:sz w:val="24"/>
              </w:rPr>
              <w:t>超过</w:t>
            </w:r>
            <w:r>
              <w:rPr>
                <w:rFonts w:ascii="宋体" w:hAnsi="宋体" w:eastAsia="宋体"/>
                <w:color w:val="000000"/>
                <w:kern w:val="0"/>
                <w:sz w:val="24"/>
              </w:rPr>
              <w:t>20</w:t>
            </w:r>
            <w:r>
              <w:rPr>
                <w:rFonts w:hint="eastAsia" w:ascii="宋体" w:hAnsi="宋体" w:eastAsia="宋体" w:cs="宋体"/>
                <w:color w:val="000000"/>
                <w:kern w:val="0"/>
                <w:sz w:val="24"/>
              </w:rPr>
              <w:t>万元至</w:t>
            </w:r>
            <w:r>
              <w:rPr>
                <w:rFonts w:ascii="宋体" w:hAnsi="宋体" w:eastAsia="宋体"/>
                <w:color w:val="000000"/>
                <w:kern w:val="0"/>
                <w:sz w:val="24"/>
              </w:rPr>
              <w:t>50</w:t>
            </w:r>
            <w:r>
              <w:rPr>
                <w:rFonts w:hint="eastAsia" w:ascii="宋体" w:hAnsi="宋体" w:eastAsia="宋体" w:cs="宋体"/>
                <w:color w:val="000000"/>
                <w:kern w:val="0"/>
                <w:sz w:val="24"/>
              </w:rPr>
              <w:t>万元的部分，按</w:t>
            </w:r>
            <w:r>
              <w:rPr>
                <w:rFonts w:ascii="宋体" w:hAnsi="宋体" w:eastAsia="宋体"/>
                <w:color w:val="000000"/>
                <w:kern w:val="0"/>
                <w:sz w:val="24"/>
              </w:rPr>
              <w:t>0.6%</w:t>
            </w:r>
            <w:r>
              <w:rPr>
                <w:rFonts w:hint="eastAsia" w:ascii="宋体" w:hAnsi="宋体" w:eastAsia="宋体" w:cs="宋体"/>
                <w:color w:val="000000"/>
                <w:kern w:val="0"/>
                <w:sz w:val="24"/>
              </w:rPr>
              <w:t>收取；</w:t>
            </w:r>
          </w:p>
          <w:p>
            <w:pPr>
              <w:widowControl/>
              <w:snapToGrid w:val="0"/>
              <w:spacing w:line="280" w:lineRule="exact"/>
              <w:jc w:val="left"/>
              <w:rPr>
                <w:rFonts w:ascii="宋体" w:hAnsi="宋体" w:eastAsia="宋体" w:cs="宋体"/>
                <w:kern w:val="0"/>
                <w:sz w:val="24"/>
              </w:rPr>
            </w:pPr>
            <w:r>
              <w:rPr>
                <w:rFonts w:hint="eastAsia" w:ascii="宋体" w:hAnsi="宋体" w:eastAsia="宋体" w:cs="宋体"/>
                <w:color w:val="000000"/>
                <w:kern w:val="0"/>
                <w:sz w:val="24"/>
              </w:rPr>
              <w:t>超过</w:t>
            </w:r>
            <w:r>
              <w:rPr>
                <w:rFonts w:ascii="宋体" w:hAnsi="宋体" w:eastAsia="宋体"/>
                <w:color w:val="000000"/>
                <w:kern w:val="0"/>
                <w:sz w:val="24"/>
              </w:rPr>
              <w:t>50</w:t>
            </w:r>
            <w:r>
              <w:rPr>
                <w:rFonts w:hint="eastAsia" w:ascii="宋体" w:hAnsi="宋体" w:eastAsia="宋体" w:cs="宋体"/>
                <w:color w:val="000000"/>
                <w:kern w:val="0"/>
                <w:sz w:val="24"/>
              </w:rPr>
              <w:t>万元至</w:t>
            </w:r>
            <w:r>
              <w:rPr>
                <w:rFonts w:ascii="宋体" w:hAnsi="宋体" w:eastAsia="宋体" w:cs="宋体"/>
                <w:color w:val="000000"/>
                <w:kern w:val="0"/>
                <w:sz w:val="24"/>
              </w:rPr>
              <w:t>200</w:t>
            </w:r>
            <w:r>
              <w:rPr>
                <w:rFonts w:hint="eastAsia" w:ascii="宋体" w:hAnsi="宋体" w:eastAsia="宋体" w:cs="宋体"/>
                <w:color w:val="000000"/>
                <w:kern w:val="0"/>
                <w:sz w:val="24"/>
              </w:rPr>
              <w:t>万元的部分，按</w:t>
            </w:r>
            <w:r>
              <w:rPr>
                <w:rFonts w:ascii="宋体" w:hAnsi="宋体" w:eastAsia="宋体" w:cs="宋体"/>
                <w:color w:val="000000"/>
                <w:kern w:val="0"/>
                <w:sz w:val="24"/>
              </w:rPr>
              <w:t>0.3%</w:t>
            </w:r>
            <w:r>
              <w:rPr>
                <w:rFonts w:hint="eastAsia" w:ascii="宋体" w:hAnsi="宋体" w:eastAsia="宋体" w:cs="宋体"/>
                <w:color w:val="000000"/>
                <w:kern w:val="0"/>
                <w:sz w:val="24"/>
              </w:rPr>
              <w:t>收取；超过</w:t>
            </w:r>
            <w:r>
              <w:rPr>
                <w:rFonts w:ascii="宋体" w:hAnsi="宋体" w:eastAsia="宋体" w:cs="宋体"/>
                <w:color w:val="000000"/>
                <w:kern w:val="0"/>
                <w:sz w:val="24"/>
              </w:rPr>
              <w:t>200</w:t>
            </w:r>
            <w:r>
              <w:rPr>
                <w:rFonts w:hint="eastAsia" w:ascii="宋体" w:hAnsi="宋体" w:eastAsia="宋体" w:cs="宋体"/>
                <w:color w:val="000000"/>
                <w:kern w:val="0"/>
                <w:sz w:val="24"/>
              </w:rPr>
              <w:t>万元至</w:t>
            </w:r>
            <w:r>
              <w:rPr>
                <w:rFonts w:ascii="宋体" w:hAnsi="宋体" w:eastAsia="宋体"/>
                <w:color w:val="000000"/>
                <w:kern w:val="0"/>
                <w:sz w:val="24"/>
              </w:rPr>
              <w:t>500</w:t>
            </w:r>
            <w:r>
              <w:rPr>
                <w:rFonts w:hint="eastAsia" w:ascii="宋体" w:hAnsi="宋体" w:eastAsia="宋体" w:cs="宋体"/>
                <w:color w:val="000000"/>
                <w:kern w:val="0"/>
                <w:sz w:val="24"/>
              </w:rPr>
              <w:t>万元的部分，按</w:t>
            </w:r>
            <w:r>
              <w:rPr>
                <w:rFonts w:ascii="宋体" w:hAnsi="宋体" w:eastAsia="宋体"/>
                <w:color w:val="000000"/>
                <w:kern w:val="0"/>
                <w:sz w:val="24"/>
              </w:rPr>
              <w:t>0.2%</w:t>
            </w:r>
            <w:r>
              <w:rPr>
                <w:rFonts w:hint="eastAsia" w:ascii="宋体" w:hAnsi="宋体" w:eastAsia="宋体" w:cs="宋体"/>
                <w:color w:val="000000"/>
                <w:kern w:val="0"/>
                <w:sz w:val="24"/>
              </w:rPr>
              <w:t>收取；</w:t>
            </w:r>
          </w:p>
          <w:p>
            <w:pPr>
              <w:widowControl/>
              <w:snapToGrid w:val="0"/>
              <w:spacing w:line="280" w:lineRule="exact"/>
              <w:jc w:val="left"/>
              <w:rPr>
                <w:rFonts w:ascii="宋体" w:hAnsi="宋体" w:eastAsia="宋体" w:cs="宋体"/>
                <w:kern w:val="0"/>
                <w:sz w:val="24"/>
              </w:rPr>
            </w:pPr>
            <w:r>
              <w:rPr>
                <w:rFonts w:hint="eastAsia" w:ascii="宋体" w:hAnsi="宋体" w:eastAsia="宋体" w:cs="宋体"/>
                <w:color w:val="000000"/>
                <w:kern w:val="0"/>
                <w:sz w:val="24"/>
              </w:rPr>
              <w:t>超过</w:t>
            </w:r>
            <w:r>
              <w:rPr>
                <w:rFonts w:ascii="宋体" w:hAnsi="宋体" w:eastAsia="宋体"/>
                <w:color w:val="000000"/>
                <w:kern w:val="0"/>
                <w:sz w:val="24"/>
              </w:rPr>
              <w:t>500</w:t>
            </w:r>
            <w:r>
              <w:rPr>
                <w:rFonts w:hint="eastAsia" w:ascii="宋体" w:hAnsi="宋体" w:eastAsia="宋体" w:cs="宋体"/>
                <w:color w:val="000000"/>
                <w:kern w:val="0"/>
                <w:sz w:val="24"/>
              </w:rPr>
              <w:t>万元至</w:t>
            </w:r>
            <w:r>
              <w:rPr>
                <w:rFonts w:ascii="宋体" w:hAnsi="宋体" w:eastAsia="宋体"/>
                <w:color w:val="000000"/>
                <w:kern w:val="0"/>
                <w:sz w:val="24"/>
              </w:rPr>
              <w:t>1000</w:t>
            </w:r>
            <w:r>
              <w:rPr>
                <w:rFonts w:hint="eastAsia" w:ascii="宋体" w:hAnsi="宋体" w:eastAsia="宋体" w:cs="宋体"/>
                <w:color w:val="000000"/>
                <w:kern w:val="0"/>
                <w:sz w:val="24"/>
              </w:rPr>
              <w:t>万元的部分，按</w:t>
            </w:r>
            <w:r>
              <w:rPr>
                <w:rFonts w:ascii="宋体" w:hAnsi="宋体" w:eastAsia="宋体"/>
                <w:color w:val="000000"/>
                <w:kern w:val="0"/>
                <w:sz w:val="24"/>
              </w:rPr>
              <w:t>0.08%</w:t>
            </w:r>
            <w:r>
              <w:rPr>
                <w:rFonts w:hint="eastAsia" w:ascii="宋体" w:hAnsi="宋体" w:eastAsia="宋体" w:cs="宋体"/>
                <w:color w:val="000000"/>
                <w:kern w:val="0"/>
                <w:sz w:val="24"/>
              </w:rPr>
              <w:t>收取</w:t>
            </w:r>
            <w:r>
              <w:rPr>
                <w:rFonts w:ascii="宋体" w:hAnsi="宋体" w:eastAsia="宋体"/>
                <w:color w:val="000000"/>
                <w:kern w:val="0"/>
                <w:sz w:val="24"/>
              </w:rPr>
              <w:t>;</w:t>
            </w:r>
          </w:p>
          <w:p>
            <w:r>
              <w:rPr>
                <w:rFonts w:hint="eastAsia" w:ascii="宋体" w:hAnsi="宋体" w:eastAsia="宋体" w:cs="宋体"/>
                <w:color w:val="000000"/>
                <w:kern w:val="0"/>
                <w:sz w:val="24"/>
              </w:rPr>
              <w:t>超过</w:t>
            </w:r>
            <w:r>
              <w:rPr>
                <w:rFonts w:ascii="宋体" w:hAnsi="宋体" w:eastAsia="宋体"/>
                <w:color w:val="000000"/>
                <w:kern w:val="0"/>
                <w:sz w:val="24"/>
              </w:rPr>
              <w:t>1000</w:t>
            </w:r>
            <w:r>
              <w:rPr>
                <w:rFonts w:hint="eastAsia" w:ascii="宋体" w:hAnsi="宋体" w:eastAsia="宋体" w:cs="宋体"/>
                <w:color w:val="000000"/>
                <w:kern w:val="0"/>
                <w:sz w:val="24"/>
              </w:rPr>
              <w:t>万元的部分，按</w:t>
            </w:r>
            <w:r>
              <w:rPr>
                <w:rFonts w:ascii="宋体" w:hAnsi="宋体" w:eastAsia="宋体"/>
                <w:color w:val="000000"/>
                <w:kern w:val="0"/>
                <w:sz w:val="24"/>
              </w:rPr>
              <w:t>0.05%</w:t>
            </w:r>
            <w:r>
              <w:rPr>
                <w:rFonts w:hint="eastAsia" w:ascii="宋体" w:hAnsi="宋体" w:eastAsia="宋体" w:cs="宋体"/>
                <w:color w:val="000000"/>
                <w:kern w:val="0"/>
                <w:sz w:val="24"/>
              </w:rPr>
              <w:t>收取。                证明单方赠与或受赠的，减半收取。</w:t>
            </w:r>
          </w:p>
          <w:p>
            <w:pPr>
              <w:widowControl/>
              <w:snapToGrid w:val="0"/>
              <w:spacing w:line="280" w:lineRule="exact"/>
              <w:jc w:val="left"/>
              <w:rPr>
                <w:rFonts w:ascii="宋体" w:hAnsi="宋体" w:eastAsia="宋体" w:cs="宋体"/>
                <w:kern w:val="0"/>
                <w:sz w:val="24"/>
              </w:rPr>
            </w:pP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hint="eastAsia" w:ascii="宋体" w:hAnsi="宋体" w:eastAsia="宋体" w:cs="宋体"/>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jc w:val="center"/>
              <w:rPr>
                <w:rFonts w:ascii="宋体" w:hAnsi="宋体" w:eastAsia="宋体"/>
                <w:color w:val="000000"/>
                <w:kern w:val="0"/>
                <w:sz w:val="24"/>
              </w:rPr>
            </w:pPr>
            <w:r>
              <w:rPr>
                <w:rFonts w:ascii="宋体" w:hAnsi="宋体" w:eastAsia="宋体"/>
                <w:color w:val="000000"/>
                <w:kern w:val="0"/>
                <w:sz w:val="24"/>
              </w:rPr>
              <w:t>7</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rPr>
              <w:t>（二）证明涉及房产的财产继承、赠与和接受遗赠（如继承权公证、用于继承的亲属公证、赠与合同公证、受赠或受遗赠书公证等）</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ind w:firstLine="238" w:firstLineChars="100"/>
              <w:jc w:val="left"/>
              <w:rPr>
                <w:rFonts w:hint="eastAsia" w:ascii="宋体" w:hAnsi="宋体" w:eastAsia="宋体" w:cs="宋体"/>
                <w:color w:val="000000"/>
                <w:kern w:val="0"/>
                <w:sz w:val="24"/>
              </w:rPr>
            </w:pPr>
            <w:r>
              <w:rPr>
                <w:rFonts w:hint="eastAsia" w:ascii="宋体" w:hAnsi="宋体" w:eastAsia="宋体" w:cs="宋体"/>
                <w:color w:val="000000"/>
                <w:kern w:val="0"/>
                <w:sz w:val="24"/>
              </w:rPr>
              <w:t>按受益份额的面积计算（尾数部分，不足一平米按一平方米计算）。</w:t>
            </w:r>
          </w:p>
          <w:p>
            <w:pPr>
              <w:widowControl/>
              <w:snapToGrid w:val="0"/>
              <w:spacing w:line="280" w:lineRule="exact"/>
              <w:ind w:firstLine="238" w:firstLineChars="100"/>
              <w:jc w:val="left"/>
              <w:rPr>
                <w:rFonts w:hint="eastAsia" w:ascii="宋体" w:hAnsi="宋体" w:eastAsia="宋体" w:cs="宋体"/>
                <w:color w:val="000000"/>
                <w:kern w:val="0"/>
                <w:sz w:val="24"/>
              </w:rPr>
            </w:pPr>
            <w:r>
              <w:rPr>
                <w:rFonts w:hint="eastAsia" w:ascii="宋体" w:hAnsi="宋体" w:eastAsia="宋体" w:cs="宋体"/>
                <w:color w:val="000000"/>
                <w:kern w:val="0"/>
                <w:sz w:val="24"/>
              </w:rPr>
              <w:t>1.农村的农民自有住宅按每平方米不超过30元收取。2.其他房产：（1）</w:t>
            </w:r>
            <w:r>
              <w:rPr>
                <w:rFonts w:hint="eastAsia" w:ascii="宋体" w:hAnsi="宋体" w:eastAsia="宋体" w:cs="宋体"/>
                <w:kern w:val="0"/>
                <w:sz w:val="24"/>
              </w:rPr>
              <w:t>福州市、厦门市按每平方米不超过70元收取；</w:t>
            </w:r>
            <w:r>
              <w:rPr>
                <w:rFonts w:hint="eastAsia" w:ascii="宋体" w:hAnsi="宋体" w:eastAsia="宋体" w:cs="宋体"/>
                <w:color w:val="000000"/>
                <w:kern w:val="0"/>
                <w:sz w:val="24"/>
              </w:rPr>
              <w:t>（2）其他设区市、平潭综合实验区按每平方米不超过60元收取。</w:t>
            </w:r>
          </w:p>
          <w:p>
            <w:r>
              <w:rPr>
                <w:rFonts w:hint="eastAsia" w:ascii="宋体" w:hAnsi="宋体" w:eastAsia="宋体" w:cs="宋体"/>
                <w:color w:val="000000"/>
                <w:kern w:val="0"/>
                <w:sz w:val="24"/>
              </w:rPr>
              <w:t>3.证明单方赠与或受赠的，减半收取。</w:t>
            </w:r>
          </w:p>
          <w:p>
            <w:pPr>
              <w:widowControl/>
              <w:snapToGrid w:val="0"/>
              <w:spacing w:line="280" w:lineRule="exact"/>
              <w:ind w:firstLine="238" w:firstLineChars="100"/>
              <w:jc w:val="left"/>
              <w:rPr>
                <w:rFonts w:ascii="宋体" w:hAnsi="宋体" w:eastAsia="宋体" w:cs="宋体"/>
                <w:color w:val="000000"/>
                <w:kern w:val="0"/>
                <w:sz w:val="24"/>
              </w:rPr>
            </w:pP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jc w:val="center"/>
              <w:rPr>
                <w:rFonts w:ascii="宋体" w:hAnsi="宋体" w:eastAsia="宋体"/>
                <w:color w:val="000000"/>
                <w:kern w:val="0"/>
                <w:sz w:val="24"/>
              </w:rPr>
            </w:pP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jc w:val="left"/>
              <w:rPr>
                <w:rFonts w:ascii="宋体" w:hAnsi="宋体" w:eastAsia="宋体" w:cs="宋体"/>
                <w:b/>
                <w:bCs/>
                <w:color w:val="000000"/>
                <w:kern w:val="0"/>
                <w:sz w:val="24"/>
              </w:rPr>
            </w:pPr>
            <w:r>
              <w:rPr>
                <w:rFonts w:hint="eastAsia" w:ascii="宋体" w:hAnsi="宋体" w:eastAsia="宋体" w:cs="宋体"/>
                <w:b/>
                <w:bCs/>
                <w:color w:val="000000"/>
                <w:kern w:val="0"/>
                <w:sz w:val="24"/>
              </w:rPr>
              <w:t>三、证明有法律意义的事实和文书</w:t>
            </w: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ascii="宋体" w:hAnsi="宋体" w:eastAsia="宋体" w:cs="宋体"/>
                <w:color w:val="000000"/>
                <w:kern w:val="0"/>
                <w:sz w:val="24"/>
              </w:rPr>
            </w:pP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jc w:val="left"/>
              <w:rPr>
                <w:rFonts w:ascii="宋体" w:hAnsi="宋体" w:eastAsia="宋体" w:cs="宋体"/>
                <w:color w:val="000000"/>
                <w:kern w:val="0"/>
                <w:sz w:val="24"/>
              </w:rPr>
            </w:pP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jc w:val="center"/>
              <w:rPr>
                <w:rFonts w:ascii="宋体" w:hAnsi="宋体" w:eastAsia="宋体"/>
                <w:color w:val="000000"/>
                <w:kern w:val="0"/>
                <w:sz w:val="24"/>
              </w:rPr>
            </w:pPr>
            <w:r>
              <w:rPr>
                <w:rFonts w:ascii="宋体" w:hAnsi="宋体" w:eastAsia="宋体"/>
                <w:color w:val="000000"/>
                <w:kern w:val="0"/>
                <w:sz w:val="24"/>
              </w:rPr>
              <w:t>8</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ascii="宋体" w:hAnsi="宋体" w:eastAsia="宋体" w:cs="宋体"/>
                <w:color w:val="000000"/>
                <w:kern w:val="0"/>
                <w:sz w:val="24"/>
              </w:rPr>
            </w:pPr>
            <w:r>
              <w:rPr>
                <w:rFonts w:hint="eastAsia" w:ascii="宋体" w:hAnsi="宋体" w:eastAsia="宋体" w:cs="宋体"/>
                <w:color w:val="000000"/>
                <w:kern w:val="0"/>
                <w:sz w:val="24"/>
              </w:rPr>
              <w:t>（一）证明自然人的出生、生存、死亡、身份、曾用名、住所地（居住地）、国籍、学历、学位、成绩、经历、职务（职称）、资格、有无违法犯罪记录、婚姻状况、亲属关系、文书（证照）文本相符等</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28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每件收取</w:t>
            </w:r>
            <w:r>
              <w:rPr>
                <w:rFonts w:ascii="宋体" w:hAnsi="宋体" w:eastAsia="宋体" w:cs="宋体"/>
                <w:color w:val="000000"/>
                <w:kern w:val="0"/>
                <w:sz w:val="24"/>
              </w:rPr>
              <w:t>120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exact"/>
              <w:jc w:val="left"/>
              <w:rPr>
                <w:rFonts w:hint="eastAsia"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9</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（二）证明自然人的财产权属（财产凭证）、收入状况、纳税</w:t>
            </w:r>
            <w:r>
              <w:rPr>
                <w:rFonts w:hint="eastAsia" w:ascii="宋体" w:hAnsi="宋体" w:eastAsia="宋体" w:cs="宋体"/>
                <w:color w:val="000000"/>
                <w:spacing w:val="-12"/>
                <w:kern w:val="0"/>
                <w:sz w:val="24"/>
              </w:rPr>
              <w:t>状况、资信证明等</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每件收取</w:t>
            </w:r>
            <w:r>
              <w:rPr>
                <w:rFonts w:ascii="宋体" w:hAnsi="宋体" w:eastAsia="宋体" w:cs="宋体"/>
                <w:color w:val="000000"/>
                <w:kern w:val="0"/>
                <w:sz w:val="24"/>
              </w:rPr>
              <w:t>120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2321"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10</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（三）证明法人和非法人组织的资格、资信、章程、财产权属（凭证）、纳税状况、文书（证照）文本相符等</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每件收取</w:t>
            </w:r>
            <w:r>
              <w:rPr>
                <w:rFonts w:ascii="宋体" w:hAnsi="宋体" w:eastAsia="宋体"/>
                <w:color w:val="000000"/>
                <w:kern w:val="0"/>
                <w:sz w:val="24"/>
              </w:rPr>
              <w:t>500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11</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（四）证明证书、文书上的签名（印鉴）</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（1）自然人每件收取120元；（2）法人或非法人组织每件收取500元。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12</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（五）证明译本与原本相符</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每件收取</w:t>
            </w:r>
            <w:r>
              <w:rPr>
                <w:rFonts w:ascii="宋体" w:hAnsi="宋体" w:eastAsia="宋体" w:cs="宋体"/>
                <w:color w:val="000000"/>
                <w:kern w:val="0"/>
                <w:sz w:val="24"/>
              </w:rPr>
              <w:t>50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13</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（六）证明收养关系、事实收养、抚养事实、认领亲子</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每件收取3</w:t>
            </w:r>
            <w:r>
              <w:rPr>
                <w:rFonts w:ascii="宋体" w:hAnsi="宋体" w:eastAsia="宋体"/>
                <w:color w:val="000000"/>
                <w:kern w:val="0"/>
                <w:sz w:val="24"/>
              </w:rPr>
              <w:t>00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b/>
                <w:bCs/>
                <w:color w:val="000000"/>
                <w:kern w:val="0"/>
                <w:sz w:val="24"/>
              </w:rPr>
            </w:pPr>
            <w:r>
              <w:rPr>
                <w:rFonts w:hint="eastAsia" w:ascii="宋体" w:hAnsi="宋体" w:eastAsia="宋体" w:cs="宋体"/>
                <w:b/>
                <w:bCs/>
                <w:color w:val="000000"/>
                <w:kern w:val="0"/>
                <w:sz w:val="24"/>
              </w:rPr>
              <w:t>四、现场监督公证</w:t>
            </w: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color w:val="000000"/>
                <w:kern w:val="0"/>
                <w:sz w:val="24"/>
              </w:rPr>
            </w:pP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s="宋体"/>
                <w:kern w:val="0"/>
                <w:sz w:val="24"/>
              </w:rPr>
            </w:pPr>
            <w:r>
              <w:rPr>
                <w:rFonts w:ascii="宋体" w:hAnsi="宋体" w:eastAsia="宋体" w:cs="宋体"/>
                <w:kern w:val="0"/>
                <w:sz w:val="24"/>
              </w:rPr>
              <w:t>14</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kern w:val="0"/>
                <w:sz w:val="24"/>
              </w:rPr>
            </w:pPr>
            <w:r>
              <w:rPr>
                <w:rFonts w:hint="eastAsia" w:ascii="宋体" w:hAnsi="宋体" w:eastAsia="宋体" w:cs="宋体"/>
                <w:color w:val="000000"/>
                <w:kern w:val="0"/>
                <w:sz w:val="24"/>
              </w:rPr>
              <w:t>（一）证明招标投标、拍卖、挂牌等竞争性交易行为公证</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kern w:val="0"/>
                <w:sz w:val="24"/>
              </w:rPr>
            </w:pPr>
            <w:r>
              <w:rPr>
                <w:rFonts w:hint="eastAsia" w:ascii="宋体" w:hAnsi="宋体" w:eastAsia="宋体" w:cs="宋体"/>
                <w:color w:val="000000"/>
                <w:kern w:val="0"/>
                <w:sz w:val="24"/>
              </w:rPr>
              <w:t>根据标的额大小，按以下标准收费：不超过</w:t>
            </w:r>
            <w:r>
              <w:rPr>
                <w:rFonts w:ascii="宋体" w:hAnsi="宋体" w:eastAsia="宋体"/>
                <w:color w:val="000000"/>
                <w:kern w:val="0"/>
                <w:sz w:val="24"/>
              </w:rPr>
              <w:t>200</w:t>
            </w:r>
            <w:r>
              <w:rPr>
                <w:rFonts w:hint="eastAsia" w:ascii="宋体" w:hAnsi="宋体" w:eastAsia="宋体" w:cs="宋体"/>
                <w:color w:val="000000"/>
                <w:kern w:val="0"/>
                <w:sz w:val="24"/>
              </w:rPr>
              <w:t>万元的，每件按</w:t>
            </w:r>
            <w:r>
              <w:rPr>
                <w:rFonts w:ascii="宋体" w:hAnsi="宋体" w:eastAsia="宋体" w:cs="宋体"/>
                <w:color w:val="000000"/>
                <w:kern w:val="0"/>
                <w:sz w:val="24"/>
              </w:rPr>
              <w:t>1</w:t>
            </w:r>
            <w:r>
              <w:rPr>
                <w:rFonts w:ascii="宋体" w:hAnsi="宋体" w:eastAsia="宋体"/>
                <w:color w:val="000000"/>
                <w:kern w:val="0"/>
                <w:sz w:val="24"/>
              </w:rPr>
              <w:t>000</w:t>
            </w:r>
            <w:r>
              <w:rPr>
                <w:rFonts w:hint="eastAsia" w:ascii="宋体" w:hAnsi="宋体" w:eastAsia="宋体" w:cs="宋体"/>
                <w:color w:val="000000"/>
                <w:kern w:val="0"/>
                <w:sz w:val="24"/>
              </w:rPr>
              <w:t>元收取；</w:t>
            </w:r>
          </w:p>
          <w:p>
            <w:pPr>
              <w:widowControl/>
              <w:snapToGrid w:val="0"/>
              <w:spacing w:line="320" w:lineRule="exact"/>
              <w:jc w:val="left"/>
              <w:rPr>
                <w:rFonts w:ascii="宋体" w:hAnsi="宋体" w:eastAsia="宋体" w:cs="宋体"/>
                <w:kern w:val="0"/>
                <w:sz w:val="24"/>
              </w:rPr>
            </w:pPr>
            <w:r>
              <w:rPr>
                <w:rFonts w:hint="eastAsia" w:ascii="宋体" w:hAnsi="宋体" w:eastAsia="宋体" w:cs="宋体"/>
                <w:color w:val="000000"/>
                <w:kern w:val="0"/>
                <w:sz w:val="24"/>
              </w:rPr>
              <w:t>超过</w:t>
            </w:r>
            <w:r>
              <w:rPr>
                <w:rFonts w:ascii="宋体" w:hAnsi="宋体" w:eastAsia="宋体"/>
                <w:color w:val="000000"/>
                <w:kern w:val="0"/>
                <w:sz w:val="24"/>
              </w:rPr>
              <w:t>200</w:t>
            </w:r>
            <w:r>
              <w:rPr>
                <w:rFonts w:hint="eastAsia" w:ascii="宋体" w:hAnsi="宋体" w:eastAsia="宋体" w:cs="宋体"/>
                <w:color w:val="000000"/>
                <w:kern w:val="0"/>
                <w:sz w:val="24"/>
              </w:rPr>
              <w:t>万元至</w:t>
            </w:r>
            <w:r>
              <w:rPr>
                <w:rFonts w:ascii="宋体" w:hAnsi="宋体" w:eastAsia="宋体"/>
                <w:color w:val="000000"/>
                <w:kern w:val="0"/>
                <w:sz w:val="24"/>
              </w:rPr>
              <w:t>1000</w:t>
            </w:r>
            <w:r>
              <w:rPr>
                <w:rFonts w:hint="eastAsia" w:ascii="宋体" w:hAnsi="宋体" w:eastAsia="宋体" w:cs="宋体"/>
                <w:color w:val="000000"/>
                <w:kern w:val="0"/>
                <w:sz w:val="24"/>
              </w:rPr>
              <w:t>万元的部分，按</w:t>
            </w:r>
            <w:r>
              <w:rPr>
                <w:rFonts w:ascii="宋体" w:hAnsi="宋体" w:eastAsia="宋体"/>
                <w:color w:val="000000"/>
                <w:kern w:val="0"/>
                <w:sz w:val="24"/>
              </w:rPr>
              <w:t>0.</w:t>
            </w:r>
            <w:r>
              <w:rPr>
                <w:rFonts w:hint="eastAsia" w:ascii="宋体" w:hAnsi="宋体" w:eastAsia="宋体"/>
                <w:color w:val="000000"/>
                <w:kern w:val="0"/>
                <w:sz w:val="24"/>
              </w:rPr>
              <w:t>0</w:t>
            </w:r>
            <w:r>
              <w:rPr>
                <w:rFonts w:ascii="宋体" w:hAnsi="宋体" w:eastAsia="宋体"/>
                <w:color w:val="000000"/>
                <w:kern w:val="0"/>
                <w:sz w:val="24"/>
              </w:rPr>
              <w:t>8%</w:t>
            </w:r>
            <w:r>
              <w:rPr>
                <w:rFonts w:hint="eastAsia" w:ascii="宋体" w:hAnsi="宋体" w:eastAsia="宋体" w:cs="宋体"/>
                <w:color w:val="000000"/>
                <w:kern w:val="0"/>
                <w:sz w:val="24"/>
              </w:rPr>
              <w:t>收取；</w:t>
            </w:r>
          </w:p>
          <w:p>
            <w:pPr>
              <w:widowControl/>
              <w:snapToGrid w:val="0"/>
              <w:spacing w:line="320" w:lineRule="exact"/>
              <w:jc w:val="left"/>
              <w:rPr>
                <w:rFonts w:ascii="宋体" w:hAnsi="宋体" w:eastAsia="宋体" w:cs="宋体"/>
                <w:kern w:val="0"/>
                <w:sz w:val="24"/>
              </w:rPr>
            </w:pPr>
            <w:r>
              <w:rPr>
                <w:rFonts w:hint="eastAsia" w:ascii="宋体" w:hAnsi="宋体" w:eastAsia="宋体" w:cs="宋体"/>
                <w:color w:val="000000"/>
                <w:kern w:val="0"/>
                <w:sz w:val="24"/>
              </w:rPr>
              <w:t>超过</w:t>
            </w:r>
            <w:r>
              <w:rPr>
                <w:rFonts w:ascii="宋体" w:hAnsi="宋体" w:eastAsia="宋体"/>
                <w:color w:val="000000"/>
                <w:kern w:val="0"/>
                <w:sz w:val="24"/>
              </w:rPr>
              <w:t>1000</w:t>
            </w:r>
            <w:r>
              <w:rPr>
                <w:rFonts w:hint="eastAsia" w:ascii="宋体" w:hAnsi="宋体" w:eastAsia="宋体" w:cs="宋体"/>
                <w:color w:val="000000"/>
                <w:kern w:val="0"/>
                <w:sz w:val="24"/>
              </w:rPr>
              <w:t>万元至</w:t>
            </w:r>
            <w:r>
              <w:rPr>
                <w:rFonts w:ascii="宋体" w:hAnsi="宋体" w:eastAsia="宋体"/>
                <w:color w:val="000000"/>
                <w:kern w:val="0"/>
                <w:sz w:val="24"/>
              </w:rPr>
              <w:t>3000</w:t>
            </w:r>
            <w:r>
              <w:rPr>
                <w:rFonts w:hint="eastAsia" w:ascii="宋体" w:hAnsi="宋体" w:eastAsia="宋体" w:cs="宋体"/>
                <w:color w:val="000000"/>
                <w:kern w:val="0"/>
                <w:sz w:val="24"/>
              </w:rPr>
              <w:t>万元的部分，按</w:t>
            </w:r>
            <w:r>
              <w:rPr>
                <w:rFonts w:ascii="宋体" w:hAnsi="宋体" w:eastAsia="宋体"/>
                <w:color w:val="000000"/>
                <w:kern w:val="0"/>
                <w:sz w:val="24"/>
              </w:rPr>
              <w:t>0.05%</w:t>
            </w:r>
            <w:r>
              <w:rPr>
                <w:rFonts w:hint="eastAsia" w:ascii="宋体" w:hAnsi="宋体" w:eastAsia="宋体" w:cs="宋体"/>
                <w:color w:val="000000"/>
                <w:kern w:val="0"/>
                <w:sz w:val="24"/>
              </w:rPr>
              <w:t>收取；</w:t>
            </w:r>
          </w:p>
          <w:p>
            <w:pPr>
              <w:widowControl/>
              <w:snapToGrid w:val="0"/>
              <w:spacing w:line="320" w:lineRule="exact"/>
              <w:jc w:val="left"/>
              <w:rPr>
                <w:rFonts w:ascii="宋体" w:hAnsi="宋体" w:eastAsia="宋体" w:cs="宋体"/>
                <w:kern w:val="0"/>
                <w:sz w:val="24"/>
              </w:rPr>
            </w:pPr>
            <w:r>
              <w:rPr>
                <w:rFonts w:hint="eastAsia" w:ascii="宋体" w:hAnsi="宋体" w:eastAsia="宋体" w:cs="宋体"/>
                <w:color w:val="000000"/>
                <w:kern w:val="0"/>
                <w:sz w:val="24"/>
              </w:rPr>
              <w:t>超过</w:t>
            </w:r>
            <w:r>
              <w:rPr>
                <w:rFonts w:ascii="宋体" w:hAnsi="宋体" w:eastAsia="宋体"/>
                <w:color w:val="000000"/>
                <w:kern w:val="0"/>
                <w:sz w:val="24"/>
              </w:rPr>
              <w:t>3000</w:t>
            </w:r>
            <w:r>
              <w:rPr>
                <w:rFonts w:hint="eastAsia" w:ascii="宋体" w:hAnsi="宋体" w:eastAsia="宋体" w:cs="宋体"/>
                <w:color w:val="000000"/>
                <w:kern w:val="0"/>
                <w:sz w:val="24"/>
              </w:rPr>
              <w:t>万元至</w:t>
            </w:r>
            <w:r>
              <w:rPr>
                <w:rFonts w:ascii="宋体" w:hAnsi="宋体" w:eastAsia="宋体"/>
                <w:color w:val="000000"/>
                <w:kern w:val="0"/>
                <w:sz w:val="24"/>
              </w:rPr>
              <w:t>5000</w:t>
            </w:r>
            <w:r>
              <w:rPr>
                <w:rFonts w:hint="eastAsia" w:ascii="宋体" w:hAnsi="宋体" w:eastAsia="宋体" w:cs="宋体"/>
                <w:color w:val="000000"/>
                <w:kern w:val="0"/>
                <w:sz w:val="24"/>
              </w:rPr>
              <w:t>万元的部分，按</w:t>
            </w:r>
            <w:r>
              <w:rPr>
                <w:rFonts w:ascii="宋体" w:hAnsi="宋体" w:eastAsia="宋体"/>
                <w:color w:val="000000"/>
                <w:kern w:val="0"/>
                <w:sz w:val="24"/>
              </w:rPr>
              <w:t>0.03%</w:t>
            </w:r>
            <w:r>
              <w:rPr>
                <w:rFonts w:hint="eastAsia" w:ascii="宋体" w:hAnsi="宋体" w:eastAsia="宋体" w:cs="宋体"/>
                <w:color w:val="000000"/>
                <w:kern w:val="0"/>
                <w:sz w:val="24"/>
              </w:rPr>
              <w:t>收取；</w:t>
            </w:r>
          </w:p>
          <w:p>
            <w:pPr>
              <w:widowControl/>
              <w:snapToGrid w:val="0"/>
              <w:spacing w:line="320" w:lineRule="exact"/>
              <w:jc w:val="left"/>
              <w:rPr>
                <w:rFonts w:ascii="宋体" w:hAnsi="宋体" w:eastAsia="宋体" w:cs="宋体"/>
                <w:kern w:val="0"/>
                <w:sz w:val="24"/>
              </w:rPr>
            </w:pPr>
            <w:r>
              <w:rPr>
                <w:rFonts w:hint="eastAsia" w:ascii="宋体" w:hAnsi="宋体" w:eastAsia="宋体" w:cs="宋体"/>
                <w:color w:val="000000"/>
                <w:kern w:val="0"/>
                <w:sz w:val="24"/>
              </w:rPr>
              <w:t>超过</w:t>
            </w:r>
            <w:r>
              <w:rPr>
                <w:rFonts w:ascii="宋体" w:hAnsi="宋体" w:eastAsia="宋体"/>
                <w:color w:val="000000"/>
                <w:kern w:val="0"/>
                <w:sz w:val="24"/>
              </w:rPr>
              <w:t>5000</w:t>
            </w:r>
            <w:r>
              <w:rPr>
                <w:rFonts w:hint="eastAsia" w:ascii="宋体" w:hAnsi="宋体" w:eastAsia="宋体" w:cs="宋体"/>
                <w:color w:val="000000"/>
                <w:kern w:val="0"/>
                <w:sz w:val="24"/>
              </w:rPr>
              <w:t>万元的部分，按</w:t>
            </w:r>
            <w:r>
              <w:rPr>
                <w:rFonts w:ascii="宋体" w:hAnsi="宋体" w:eastAsia="宋体"/>
                <w:color w:val="000000"/>
                <w:kern w:val="0"/>
                <w:sz w:val="24"/>
              </w:rPr>
              <w:t>0.01%</w:t>
            </w:r>
            <w:r>
              <w:rPr>
                <w:rFonts w:hint="eastAsia" w:ascii="宋体" w:hAnsi="宋体" w:eastAsia="宋体" w:cs="宋体"/>
                <w:color w:val="000000"/>
                <w:kern w:val="0"/>
                <w:sz w:val="24"/>
              </w:rPr>
              <w:t>收取。</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kern w:val="0"/>
                <w:sz w:val="24"/>
              </w:rPr>
            </w:pPr>
            <w:r>
              <w:rPr>
                <w:rFonts w:ascii="宋体" w:hAnsi="宋体" w:eastAsia="宋体" w:cs="宋体"/>
                <w:color w:val="000000"/>
                <w:kern w:val="0"/>
                <w:sz w:val="24"/>
              </w:rPr>
              <w:t> </w:t>
            </w: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s="宋体"/>
                <w:kern w:val="0"/>
                <w:sz w:val="24"/>
              </w:rPr>
            </w:pPr>
            <w:r>
              <w:rPr>
                <w:rFonts w:ascii="宋体" w:hAnsi="宋体" w:eastAsia="宋体" w:cs="宋体"/>
                <w:kern w:val="0"/>
                <w:sz w:val="24"/>
              </w:rPr>
              <w:t>15</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ascii="宋体" w:hAnsi="宋体" w:eastAsia="宋体" w:cs="宋体"/>
                <w:color w:val="000000"/>
                <w:kern w:val="0"/>
                <w:sz w:val="24"/>
                <w:szCs w:val="24"/>
              </w:rPr>
              <w:t> </w:t>
            </w: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kern w:val="0"/>
                <w:sz w:val="24"/>
              </w:rPr>
            </w:pPr>
            <w:r>
              <w:rPr>
                <w:rFonts w:hint="eastAsia" w:ascii="宋体" w:hAnsi="宋体" w:eastAsia="宋体" w:cs="宋体"/>
                <w:color w:val="000000"/>
                <w:kern w:val="0"/>
                <w:sz w:val="24"/>
              </w:rPr>
              <w:t>（二）证明会议、开奖、抽签、竞赛、物品销毁、清点财产等公证</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kern w:val="0"/>
                <w:sz w:val="24"/>
              </w:rPr>
            </w:pPr>
            <w:r>
              <w:rPr>
                <w:rFonts w:hint="eastAsia" w:ascii="宋体" w:hAnsi="宋体" w:eastAsia="宋体" w:cs="宋体"/>
                <w:color w:val="000000"/>
                <w:kern w:val="0"/>
                <w:sz w:val="24"/>
              </w:rPr>
              <w:t>每件收取</w:t>
            </w:r>
            <w:r>
              <w:rPr>
                <w:rFonts w:ascii="宋体" w:hAnsi="宋体" w:eastAsia="宋体" w:cs="宋体"/>
                <w:color w:val="000000"/>
                <w:kern w:val="0"/>
                <w:sz w:val="24"/>
              </w:rPr>
              <w:t>1</w:t>
            </w:r>
            <w:r>
              <w:rPr>
                <w:rFonts w:ascii="宋体" w:hAnsi="宋体" w:eastAsia="宋体"/>
                <w:color w:val="000000"/>
                <w:kern w:val="0"/>
                <w:sz w:val="24"/>
              </w:rPr>
              <w:t>000</w:t>
            </w:r>
            <w:r>
              <w:rPr>
                <w:rFonts w:hint="eastAsia" w:ascii="宋体" w:hAnsi="宋体" w:eastAsia="宋体" w:cs="宋体"/>
                <w:color w:val="000000"/>
                <w:kern w:val="0"/>
                <w:sz w:val="24"/>
              </w:rPr>
              <w:t>元（2小时）。现场监督每超过</w:t>
            </w:r>
            <w:r>
              <w:rPr>
                <w:rFonts w:ascii="宋体" w:hAnsi="宋体" w:eastAsia="宋体"/>
                <w:color w:val="000000"/>
                <w:kern w:val="0"/>
                <w:sz w:val="24"/>
              </w:rPr>
              <w:t>1</w:t>
            </w:r>
            <w:r>
              <w:rPr>
                <w:rFonts w:hint="eastAsia" w:ascii="宋体" w:hAnsi="宋体" w:eastAsia="宋体" w:cs="宋体"/>
                <w:color w:val="000000"/>
                <w:kern w:val="0"/>
                <w:sz w:val="24"/>
              </w:rPr>
              <w:t>小时的，加收</w:t>
            </w:r>
            <w:r>
              <w:rPr>
                <w:rFonts w:ascii="宋体" w:hAnsi="宋体" w:eastAsia="宋体"/>
                <w:color w:val="000000"/>
                <w:kern w:val="0"/>
                <w:sz w:val="24"/>
              </w:rPr>
              <w:t>500</w:t>
            </w:r>
            <w:r>
              <w:rPr>
                <w:rFonts w:hint="eastAsia" w:ascii="宋体" w:hAnsi="宋体" w:eastAsia="宋体" w:cs="宋体"/>
                <w:color w:val="000000"/>
                <w:kern w:val="0"/>
                <w:sz w:val="24"/>
              </w:rPr>
              <w:t>元；不足</w:t>
            </w:r>
            <w:r>
              <w:rPr>
                <w:rFonts w:ascii="宋体" w:hAnsi="宋体" w:eastAsia="宋体"/>
                <w:color w:val="000000"/>
                <w:kern w:val="0"/>
                <w:sz w:val="24"/>
              </w:rPr>
              <w:t>1</w:t>
            </w:r>
            <w:r>
              <w:rPr>
                <w:rFonts w:hint="eastAsia" w:ascii="宋体" w:hAnsi="宋体" w:eastAsia="宋体" w:cs="宋体"/>
                <w:color w:val="000000"/>
                <w:kern w:val="0"/>
                <w:sz w:val="24"/>
              </w:rPr>
              <w:t>小时的，以</w:t>
            </w:r>
            <w:r>
              <w:rPr>
                <w:rFonts w:ascii="宋体" w:hAnsi="宋体" w:eastAsia="宋体"/>
                <w:color w:val="000000"/>
                <w:kern w:val="0"/>
                <w:sz w:val="24"/>
              </w:rPr>
              <w:t>1</w:t>
            </w:r>
            <w:r>
              <w:rPr>
                <w:rFonts w:hint="eastAsia" w:ascii="宋体" w:hAnsi="宋体" w:eastAsia="宋体" w:cs="宋体"/>
                <w:color w:val="000000"/>
                <w:kern w:val="0"/>
                <w:sz w:val="24"/>
              </w:rPr>
              <w:t>小时计算。</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kern w:val="0"/>
                <w:sz w:val="24"/>
              </w:rPr>
            </w:pPr>
            <w:r>
              <w:rPr>
                <w:rFonts w:ascii="宋体" w:hAnsi="宋体" w:eastAsia="宋体" w:cs="宋体"/>
                <w:color w:val="000000"/>
                <w:kern w:val="0"/>
                <w:sz w:val="24"/>
              </w:rPr>
              <w:t> </w:t>
            </w: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rPr>
              <w:t>五、公证事务</w:t>
            </w: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16</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color w:val="000000"/>
                <w:kern w:val="0"/>
                <w:sz w:val="24"/>
                <w:szCs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（一）公证抵押登记</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每件收取</w:t>
            </w:r>
            <w:r>
              <w:rPr>
                <w:rFonts w:ascii="宋体" w:hAnsi="宋体" w:eastAsia="宋体" w:cs="宋体"/>
                <w:color w:val="000000"/>
                <w:kern w:val="0"/>
                <w:sz w:val="24"/>
              </w:rPr>
              <w:t>200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1265"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17</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（二）保管文书、物品等</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每件每年收取</w:t>
            </w:r>
            <w:r>
              <w:rPr>
                <w:rFonts w:ascii="宋体" w:hAnsi="宋体" w:eastAsia="宋体" w:cs="宋体"/>
                <w:color w:val="000000"/>
                <w:kern w:val="0"/>
                <w:sz w:val="24"/>
              </w:rPr>
              <w:t>100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大宗物品的保管费用，经双方协商达成协议后，方可收费。</w:t>
            </w: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18</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（三）文本比对、认证事务</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每件收取</w:t>
            </w:r>
            <w:r>
              <w:rPr>
                <w:rFonts w:ascii="宋体" w:hAnsi="宋体" w:eastAsia="宋体" w:cs="宋体"/>
                <w:color w:val="000000"/>
                <w:kern w:val="0"/>
                <w:sz w:val="24"/>
              </w:rPr>
              <w:t>100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19</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（四）代拟法律文书</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每件收取</w:t>
            </w:r>
            <w:r>
              <w:rPr>
                <w:rFonts w:ascii="宋体" w:hAnsi="宋体" w:eastAsia="宋体" w:cs="宋体"/>
                <w:color w:val="000000"/>
                <w:kern w:val="0"/>
                <w:sz w:val="24"/>
              </w:rPr>
              <w:t>100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429"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20</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（五）公证核实</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每件收取</w:t>
            </w:r>
            <w:r>
              <w:rPr>
                <w:rFonts w:ascii="宋体" w:hAnsi="宋体" w:eastAsia="宋体" w:cs="宋体"/>
                <w:color w:val="000000"/>
                <w:kern w:val="0"/>
                <w:sz w:val="24"/>
              </w:rPr>
              <w:t>150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21</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（六）翻译费</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每一千字8</w:t>
            </w:r>
            <w:r>
              <w:rPr>
                <w:rFonts w:ascii="宋体" w:hAnsi="宋体" w:eastAsia="宋体" w:cs="宋体"/>
                <w:color w:val="000000"/>
                <w:kern w:val="0"/>
                <w:sz w:val="24"/>
              </w:rPr>
              <w:t>0</w:t>
            </w:r>
            <w:r>
              <w:rPr>
                <w:rFonts w:hint="eastAsia" w:ascii="宋体" w:hAnsi="宋体" w:eastAsia="宋体" w:cs="宋体"/>
                <w:color w:val="000000"/>
                <w:kern w:val="0"/>
                <w:sz w:val="24"/>
              </w:rPr>
              <w:t>元；不足一千字的，按一千字计算。</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22</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（七）查询公证档案资料</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每个公证卷宗收费</w:t>
            </w:r>
            <w:r>
              <w:rPr>
                <w:rFonts w:ascii="宋体" w:hAnsi="宋体" w:eastAsia="宋体" w:cs="宋体"/>
                <w:color w:val="000000"/>
                <w:kern w:val="0"/>
                <w:sz w:val="24"/>
              </w:rPr>
              <w:t>20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hint="eastAsia" w:ascii="宋体" w:hAnsi="宋体" w:eastAsia="宋体" w:cs="宋体"/>
                <w:color w:val="000000"/>
                <w:kern w:val="0"/>
                <w:sz w:val="24"/>
                <w:szCs w:val="24"/>
              </w:rPr>
            </w:pPr>
          </w:p>
        </w:tc>
      </w:tr>
      <w:tr>
        <w:tblPrEx>
          <w:tblLayout w:type="fixed"/>
          <w:tblCellMar>
            <w:top w:w="0" w:type="dxa"/>
            <w:left w:w="0" w:type="dxa"/>
            <w:bottom w:w="0" w:type="dxa"/>
            <w:right w:w="0" w:type="dxa"/>
          </w:tblCellMar>
        </w:tblPrEx>
        <w:trPr>
          <w:trHeight w:val="510" w:hRule="atLeast"/>
          <w:jc w:val="center"/>
        </w:trPr>
        <w:tc>
          <w:tcPr>
            <w:tcW w:w="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center"/>
              <w:rPr>
                <w:rFonts w:ascii="宋体" w:hAnsi="宋体" w:eastAsia="宋体"/>
                <w:color w:val="000000"/>
                <w:kern w:val="0"/>
                <w:sz w:val="24"/>
              </w:rPr>
            </w:pPr>
            <w:r>
              <w:rPr>
                <w:rFonts w:ascii="宋体" w:hAnsi="宋体" w:eastAsia="宋体"/>
                <w:color w:val="000000"/>
                <w:kern w:val="0"/>
                <w:sz w:val="24"/>
              </w:rPr>
              <w:t>23</w:t>
            </w:r>
          </w:p>
        </w:tc>
        <w:tc>
          <w:tcPr>
            <w:tcW w:w="21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b/>
                <w:bCs/>
                <w:color w:val="000000"/>
                <w:kern w:val="0"/>
                <w:sz w:val="24"/>
              </w:rPr>
            </w:pPr>
          </w:p>
        </w:tc>
        <w:tc>
          <w:tcPr>
            <w:tcW w:w="1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（八）增加公证书份数</w:t>
            </w:r>
          </w:p>
        </w:tc>
        <w:tc>
          <w:tcPr>
            <w:tcW w:w="3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20" w:lineRule="exact"/>
              <w:jc w:val="left"/>
              <w:rPr>
                <w:rFonts w:ascii="宋体" w:hAnsi="宋体" w:eastAsia="宋体" w:cs="宋体"/>
                <w:color w:val="000000"/>
                <w:kern w:val="0"/>
                <w:sz w:val="24"/>
              </w:rPr>
            </w:pPr>
            <w:r>
              <w:rPr>
                <w:rFonts w:hint="eastAsia" w:ascii="宋体" w:hAnsi="宋体" w:eastAsia="宋体" w:cs="宋体"/>
                <w:color w:val="000000"/>
                <w:kern w:val="0"/>
                <w:sz w:val="24"/>
              </w:rPr>
              <w:t>每份</w:t>
            </w:r>
            <w:r>
              <w:rPr>
                <w:rFonts w:ascii="宋体" w:hAnsi="宋体" w:eastAsia="宋体" w:cs="宋体"/>
                <w:color w:val="000000"/>
                <w:kern w:val="0"/>
                <w:sz w:val="24"/>
              </w:rPr>
              <w:t>10</w:t>
            </w:r>
            <w:r>
              <w:rPr>
                <w:rFonts w:hint="eastAsia" w:ascii="宋体" w:hAnsi="宋体" w:eastAsia="宋体" w:cs="宋体"/>
                <w:color w:val="000000"/>
                <w:kern w:val="0"/>
                <w:sz w:val="24"/>
              </w:rPr>
              <w:t>元</w:t>
            </w:r>
          </w:p>
        </w:tc>
        <w:tc>
          <w:tcPr>
            <w:tcW w:w="20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left"/>
              <w:rPr>
                <w:rFonts w:ascii="宋体" w:hAnsi="宋体" w:eastAsia="宋体" w:cs="宋体"/>
                <w:color w:val="000000"/>
                <w:kern w:val="0"/>
                <w:sz w:val="24"/>
                <w:szCs w:val="24"/>
              </w:rPr>
            </w:pPr>
          </w:p>
        </w:tc>
      </w:tr>
    </w:tbl>
    <w:p>
      <w:pPr>
        <w:widowControl/>
        <w:wordWrap/>
        <w:spacing w:line="400" w:lineRule="exact"/>
        <w:ind w:left="28" w:firstLine="420"/>
        <w:rPr>
          <w:rFonts w:ascii="宋体" w:hAnsi="宋体" w:eastAsia="宋体" w:cs="宋体"/>
          <w:kern w:val="0"/>
          <w:sz w:val="24"/>
        </w:rPr>
      </w:pPr>
      <w:r>
        <w:rPr>
          <w:rFonts w:hint="eastAsia" w:ascii="宋体" w:hAnsi="宋体" w:eastAsia="宋体" w:cs="宋体"/>
          <w:color w:val="000000"/>
          <w:kern w:val="0"/>
          <w:sz w:val="24"/>
        </w:rPr>
        <w:t>说明：</w:t>
      </w:r>
    </w:p>
    <w:p>
      <w:pPr>
        <w:widowControl/>
        <w:wordWrap/>
        <w:spacing w:line="400" w:lineRule="exact"/>
        <w:ind w:left="28" w:firstLine="420"/>
        <w:rPr>
          <w:rFonts w:ascii="宋体" w:hAnsi="宋体" w:eastAsia="宋体"/>
          <w:color w:val="000000"/>
          <w:kern w:val="0"/>
          <w:sz w:val="24"/>
        </w:rPr>
      </w:pPr>
      <w:r>
        <w:rPr>
          <w:rFonts w:ascii="宋体" w:hAnsi="宋体" w:eastAsia="宋体"/>
          <w:color w:val="000000"/>
          <w:kern w:val="0"/>
          <w:sz w:val="24"/>
        </w:rPr>
        <w:t>1</w:t>
      </w:r>
      <w:r>
        <w:rPr>
          <w:rFonts w:hint="eastAsia" w:ascii="宋体" w:hAnsi="宋体" w:eastAsia="宋体"/>
          <w:color w:val="000000"/>
          <w:kern w:val="0"/>
          <w:sz w:val="24"/>
        </w:rPr>
        <w:t>．根据《福建省公证服务收费管理暂行办法》第九条规定：“未列入目录管理，但符合国家法律、法规规定，或当事人自愿申请办理的其他公证事项和公证事务，实行市场调节价管理，由公证机构和当事人双方协商达成一致，并以书面形式确定后方可收费。如：保全证据、提存、知识产权保护、公证调解、司法辅助事务、出具法律意见书等。</w:t>
      </w:r>
    </w:p>
    <w:p>
      <w:pPr>
        <w:widowControl/>
        <w:wordWrap/>
        <w:spacing w:line="400" w:lineRule="exact"/>
        <w:ind w:left="28" w:firstLine="420"/>
        <w:rPr>
          <w:rFonts w:ascii="宋体" w:hAnsi="宋体" w:eastAsia="宋体" w:cs="宋体"/>
          <w:kern w:val="0"/>
          <w:sz w:val="24"/>
        </w:rPr>
      </w:pPr>
      <w:r>
        <w:rPr>
          <w:rFonts w:ascii="宋体" w:hAnsi="宋体" w:eastAsia="宋体" w:cs="宋体"/>
          <w:color w:val="000000"/>
          <w:kern w:val="0"/>
          <w:sz w:val="24"/>
        </w:rPr>
        <w:t>2</w:t>
      </w:r>
      <w:r>
        <w:rPr>
          <w:rFonts w:hint="eastAsia" w:ascii="宋体" w:hAnsi="宋体" w:eastAsia="宋体" w:cs="宋体"/>
          <w:color w:val="000000"/>
          <w:kern w:val="0"/>
          <w:sz w:val="24"/>
        </w:rPr>
        <w:t>．公证机构在提供公证服务过程中发生的下列费用，由当事人按实际发生的费用支付：当事人委托鉴定、检验检测、评估、涉台公证书副本邮寄、其他资料翻译等费用；当事人委托公证机构指派人员到异地办理公证所需的差旅费；应由当事人举证的事项，但当事人因举证困难委托公证机构取证发生的费用。</w:t>
      </w:r>
    </w:p>
    <w:p>
      <w:pPr>
        <w:widowControl/>
        <w:wordWrap/>
        <w:spacing w:line="400" w:lineRule="exact"/>
        <w:ind w:left="28" w:firstLine="420"/>
        <w:rPr>
          <w:rFonts w:hint="eastAsia" w:ascii="宋体" w:hAnsi="宋体" w:eastAsia="宋体" w:cs="宋体"/>
          <w:color w:val="000000"/>
          <w:kern w:val="0"/>
          <w:sz w:val="24"/>
        </w:rPr>
      </w:pPr>
      <w:r>
        <w:rPr>
          <w:rFonts w:ascii="宋体" w:hAnsi="宋体" w:eastAsia="宋体" w:cs="宋体"/>
          <w:color w:val="000000"/>
          <w:kern w:val="0"/>
          <w:sz w:val="24"/>
        </w:rPr>
        <w:t>3</w:t>
      </w:r>
      <w:r>
        <w:rPr>
          <w:rFonts w:hint="eastAsia" w:ascii="宋体" w:hAnsi="宋体" w:eastAsia="宋体" w:cs="宋体"/>
          <w:color w:val="000000"/>
          <w:kern w:val="0"/>
          <w:sz w:val="24"/>
        </w:rPr>
        <w:t>．公证机构承办公证事项或公证事务向当事人收取公证服务费，可与当事人约定在受理公证申请时预收或分期收取。</w:t>
      </w:r>
    </w:p>
    <w:p>
      <w:pPr>
        <w:widowControl/>
        <w:wordWrap/>
        <w:spacing w:line="400" w:lineRule="exact"/>
        <w:ind w:left="28" w:firstLine="420"/>
        <w:rPr>
          <w:rFonts w:ascii="宋体" w:hAnsi="宋体" w:eastAsia="宋体" w:cs="宋体"/>
          <w:kern w:val="0"/>
          <w:sz w:val="24"/>
        </w:rPr>
      </w:pPr>
      <w:r>
        <w:rPr>
          <w:rFonts w:hint="eastAsia" w:ascii="宋体" w:hAnsi="宋体" w:eastAsia="宋体" w:cs="宋体"/>
          <w:color w:val="000000"/>
          <w:kern w:val="0"/>
          <w:sz w:val="24"/>
        </w:rPr>
        <w:t>4．本通知中的“件”是指所受理的一项公证事项或公证事务。</w:t>
      </w:r>
    </w:p>
    <w:p>
      <w:pPr>
        <w:spacing w:line="400" w:lineRule="exact"/>
        <w:rPr>
          <w:rFonts w:hint="eastAsia"/>
        </w:rPr>
      </w:pPr>
    </w:p>
    <w:p>
      <w:pPr>
        <w:sectPr>
          <w:headerReference r:id="rId3" w:type="first"/>
          <w:footerReference r:id="rId6" w:type="first"/>
          <w:footerReference r:id="rId4" w:type="default"/>
          <w:footerReference r:id="rId5" w:type="even"/>
          <w:pgSz w:w="11906" w:h="16838"/>
          <w:pgMar w:top="1588" w:right="1588" w:bottom="1588" w:left="1588" w:header="851" w:footer="1361" w:gutter="0"/>
          <w:cols w:space="425" w:num="1"/>
          <w:docGrid w:type="linesAndChars" w:linePitch="641" w:charSpace="-410"/>
        </w:sectPr>
      </w:pPr>
    </w:p>
    <w:p>
      <w:pPr>
        <w:rPr>
          <w:rFonts w:hint="eastAsia"/>
        </w:rPr>
      </w:pPr>
    </w:p>
    <w:p>
      <w:pPr>
        <w:ind w:firstLine="3401" w:firstLineChars="950"/>
        <w:rPr>
          <w:rFonts w:hint="eastAsia" w:ascii="仿宋_GB2312"/>
          <w:sz w:val="36"/>
          <w:szCs w:val="36"/>
        </w:rPr>
      </w:pPr>
    </w:p>
    <w:p>
      <w:pPr>
        <w:rPr>
          <w:rFonts w:hint="eastAsia" w:ascii="仿宋_GB2312"/>
          <w:sz w:val="36"/>
          <w:szCs w:val="36"/>
        </w:rPr>
      </w:pPr>
    </w:p>
    <w:p>
      <w:pPr>
        <w:spacing w:line="596" w:lineRule="exact"/>
        <w:ind w:firstLine="0" w:firstLineChars="0"/>
        <w:textAlignment w:val="top"/>
        <w:rPr>
          <w:rFonts w:hint="eastAsia"/>
        </w:rPr>
      </w:pPr>
      <w:r>
        <w:drawing>
          <wp:anchor distT="0" distB="0" distL="114300" distR="114300" simplePos="0" relativeHeight="251670528" behindDoc="0" locked="0" layoutInCell="1" allowOverlap="1">
            <wp:simplePos x="0" y="0"/>
            <wp:positionH relativeFrom="column">
              <wp:posOffset>3824605</wp:posOffset>
            </wp:positionH>
            <wp:positionV relativeFrom="paragraph">
              <wp:posOffset>7818120</wp:posOffset>
            </wp:positionV>
            <wp:extent cx="1790700" cy="495300"/>
            <wp:effectExtent l="0" t="0" r="0" b="0"/>
            <wp:wrapNone/>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9"/>
                    <a:stretch>
                      <a:fillRect/>
                    </a:stretch>
                  </pic:blipFill>
                  <pic:spPr>
                    <a:xfrm>
                      <a:off x="0" y="0"/>
                      <a:ext cx="1790700" cy="495300"/>
                    </a:xfrm>
                    <a:prstGeom prst="rect">
                      <a:avLst/>
                    </a:prstGeom>
                    <a:noFill/>
                    <a:ln w="9525">
                      <a:noFill/>
                    </a:ln>
                  </pic:spPr>
                </pic:pic>
              </a:graphicData>
            </a:graphic>
          </wp:anchor>
        </w:drawing>
      </w:r>
      <w:r>
        <w:rPr>
          <w:rFonts w:hint="eastAsia"/>
        </w:rPr>
        <mc:AlternateContent>
          <mc:Choice Requires="wps">
            <w:drawing>
              <wp:anchor distT="0" distB="0" distL="114300" distR="114300" simplePos="0" relativeHeight="251668480" behindDoc="0" locked="1" layoutInCell="1" hidden="1" allowOverlap="1">
                <wp:simplePos x="0" y="0"/>
                <wp:positionH relativeFrom="column">
                  <wp:posOffset>232410</wp:posOffset>
                </wp:positionH>
                <wp:positionV relativeFrom="page">
                  <wp:posOffset>9206230</wp:posOffset>
                </wp:positionV>
                <wp:extent cx="3000375" cy="360045"/>
                <wp:effectExtent l="0" t="0" r="0" b="0"/>
                <wp:wrapTopAndBottom/>
                <wp:docPr id="5" name="文本框 5"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sz w:val="28"/>
                                <w:szCs w:val="28"/>
                              </w:rPr>
                            </w:pPr>
                          </w:p>
                        </w:txbxContent>
                      </wps:txbx>
                      <wps:bodyPr lIns="0" tIns="0" rIns="0" bIns="0" upright="1"/>
                    </wps:wsp>
                  </a:graphicData>
                </a:graphic>
              </wp:anchor>
            </w:drawing>
          </mc:Choice>
          <mc:Fallback>
            <w:pict>
              <v:shape id="_x0000_s1026" o:spid="_x0000_s1026" o:spt="202" type="#_x0000_t202" style="position:absolute;left:0pt;margin-left:18.3pt;margin-top:724.9pt;height:28.35pt;width:236.25pt;mso-position-vertical-relative:page;mso-wrap-distance-bottom:0pt;mso-wrap-distance-top:0pt;visibility:hidden;z-index:251668480;mso-width-relative:page;mso-height-relative:page;" filled="f" stroked="f" coordsize="21600,21600" o:gfxdata="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VCao9cAAAAM&#10;AQAADwAAAAAAAAABACAAAAAiAAAAZHJzL2Rvd25yZXYueG1sUEsBAhQAFAAAAAgAh07iQMyLmKCr&#10;AQAAOAMAAA4AAAAAAAAAAQAgAAAAJgEAAGRycy9lMm9Eb2MueG1sUEsFBgAAAAAGAAYAWQEAAEMF&#10;AAAAAA==&#10;">
                <v:fill on="f" focussize="0,0"/>
                <v:stroke on="f"/>
                <v:imagedata o:title=""/>
                <o:lock v:ext="edit" aspectratio="f"/>
                <v:textbox inset="0mm,0mm,0mm,0mm">
                  <w:txbxContent>
                    <w:p>
                      <w:pPr>
                        <w:pStyle w:val="2"/>
                        <w:rPr>
                          <w:rFonts w:hint="eastAsia"/>
                          <w:sz w:val="28"/>
                          <w:szCs w:val="28"/>
                        </w:rPr>
                      </w:pPr>
                    </w:p>
                  </w:txbxContent>
                </v:textbox>
                <w10:wrap type="topAndBottom"/>
                <w10:anchorlock/>
              </v:shape>
            </w:pict>
          </mc:Fallback>
        </mc:AlternateContent>
      </w:r>
      <w:r>
        <w:rPr>
          <w:rFonts w:hint="eastAsia"/>
        </w:rPr>
        <mc:AlternateContent>
          <mc:Choice Requires="wps">
            <w:drawing>
              <wp:anchor distT="0" distB="0" distL="114300" distR="114300" simplePos="0" relativeHeight="251669504" behindDoc="0" locked="1" layoutInCell="1" hidden="1" allowOverlap="1">
                <wp:simplePos x="0" y="0"/>
                <wp:positionH relativeFrom="column">
                  <wp:posOffset>3269615</wp:posOffset>
                </wp:positionH>
                <wp:positionV relativeFrom="page">
                  <wp:posOffset>9206230</wp:posOffset>
                </wp:positionV>
                <wp:extent cx="2333625" cy="360045"/>
                <wp:effectExtent l="0" t="0" r="0" b="0"/>
                <wp:wrapTopAndBottom/>
                <wp:docPr id="11" name="文本框 11"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仿宋_GB2312"/>
                                <w:sz w:val="28"/>
                                <w:szCs w:val="28"/>
                              </w:rPr>
                            </w:pPr>
                            <w:r>
                              <w:rPr>
                                <w:rFonts w:hint="eastAsia" w:ascii="仿宋_GB2312"/>
                                <w:sz w:val="28"/>
                                <w:szCs w:val="28"/>
                              </w:rPr>
                              <w:fldChar w:fldCharType="begin"/>
                            </w:r>
                            <w:r>
                              <w:rPr>
                                <w:rFonts w:hint="eastAsia" w:ascii="仿宋_GB2312"/>
                                <w:sz w:val="28"/>
                                <w:szCs w:val="28"/>
                              </w:rPr>
                              <w:instrText xml:space="preserve"> MERGEFIELD 签发时间 </w:instrText>
                            </w:r>
                            <w:r>
                              <w:rPr>
                                <w:rFonts w:hint="eastAsia" w:ascii="仿宋_GB2312"/>
                                <w:sz w:val="28"/>
                                <w:szCs w:val="28"/>
                              </w:rPr>
                              <w:fldChar w:fldCharType="separate"/>
                            </w:r>
                            <w:r>
                              <w:rPr>
                                <w:rFonts w:hint="eastAsia" w:ascii="仿宋_GB2312"/>
                                <w:sz w:val="28"/>
                                <w:szCs w:val="28"/>
                              </w:rPr>
                              <w:t>2018年7月23日,2018年7月31日</w:t>
                            </w:r>
                            <w:r>
                              <w:rPr>
                                <w:rFonts w:hint="eastAsia" w:ascii="仿宋_GB2312"/>
                                <w:sz w:val="28"/>
                                <w:szCs w:val="28"/>
                              </w:rPr>
                              <w:fldChar w:fldCharType="end"/>
                            </w:r>
                            <w:r>
                              <w:rPr>
                                <w:rFonts w:hint="eastAsia" w:ascii="仿宋_GB2312"/>
                                <w:sz w:val="28"/>
                                <w:szCs w:val="28"/>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7.45pt;margin-top:724.9pt;height:28.35pt;width:183.75pt;mso-position-vertical-relative:page;mso-wrap-distance-bottom:0pt;mso-wrap-distance-top:0pt;visibility:hidden;z-index:251669504;mso-width-relative:page;mso-height-relative:page;" filled="f" stroked="f" coordsize="21600,21600" o:gfxdata="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ubdG42QAA&#10;AA0BAAAPAAAAAAAAAAEAIAAAACIAAABkcnMvZG93bnJldi54bWxQSwECFAAUAAAACACHTuJA0yhx&#10;j6sBAAA6AwAADgAAAAAAAAABACAAAAAoAQAAZHJzL2Uyb0RvYy54bWxQSwUGAAAAAAYABgBZAQAA&#10;RQUAAAAA&#10;">
                <v:fill on="f" focussize="0,0"/>
                <v:stroke on="f"/>
                <v:imagedata o:title=""/>
                <o:lock v:ext="edit" aspectratio="f"/>
                <v:textbox inset="0mm,0mm,0mm,0mm">
                  <w:txbxContent>
                    <w:p>
                      <w:pPr>
                        <w:wordWrap w:val="0"/>
                        <w:jc w:val="right"/>
                        <w:rPr>
                          <w:rFonts w:hint="eastAsia" w:ascii="仿宋_GB2312"/>
                          <w:sz w:val="28"/>
                          <w:szCs w:val="28"/>
                        </w:rPr>
                      </w:pPr>
                      <w:r>
                        <w:rPr>
                          <w:rFonts w:hint="eastAsia" w:ascii="仿宋_GB2312"/>
                          <w:sz w:val="28"/>
                          <w:szCs w:val="28"/>
                        </w:rPr>
                        <w:fldChar w:fldCharType="begin"/>
                      </w:r>
                      <w:r>
                        <w:rPr>
                          <w:rFonts w:hint="eastAsia" w:ascii="仿宋_GB2312"/>
                          <w:sz w:val="28"/>
                          <w:szCs w:val="28"/>
                        </w:rPr>
                        <w:instrText xml:space="preserve"> MERGEFIELD 签发时间 </w:instrText>
                      </w:r>
                      <w:r>
                        <w:rPr>
                          <w:rFonts w:hint="eastAsia" w:ascii="仿宋_GB2312"/>
                          <w:sz w:val="28"/>
                          <w:szCs w:val="28"/>
                        </w:rPr>
                        <w:fldChar w:fldCharType="separate"/>
                      </w:r>
                      <w:r>
                        <w:rPr>
                          <w:rFonts w:hint="eastAsia" w:ascii="仿宋_GB2312"/>
                          <w:sz w:val="28"/>
                          <w:szCs w:val="28"/>
                        </w:rPr>
                        <w:t>2018年7月23日,2018年7月31日</w:t>
                      </w:r>
                      <w:r>
                        <w:rPr>
                          <w:rFonts w:hint="eastAsia" w:ascii="仿宋_GB2312"/>
                          <w:sz w:val="28"/>
                          <w:szCs w:val="28"/>
                        </w:rPr>
                        <w:fldChar w:fldCharType="end"/>
                      </w:r>
                      <w:r>
                        <w:rPr>
                          <w:rFonts w:hint="eastAsia" w:ascii="仿宋_GB2312"/>
                          <w:sz w:val="28"/>
                          <w:szCs w:val="28"/>
                        </w:rPr>
                        <w:t xml:space="preserve">翻印  </w:t>
                      </w:r>
                    </w:p>
                  </w:txbxContent>
                </v:textbox>
                <w10:wrap type="topAndBottom"/>
                <w10:anchorlock/>
              </v:shape>
            </w:pict>
          </mc:Fallback>
        </mc:AlternateContent>
      </w:r>
      <w:r>
        <w:rPr>
          <w:rFonts w:hint="eastAsia"/>
        </w:rPr>
        <mc:AlternateContent>
          <mc:Choice Requires="wps">
            <w:drawing>
              <wp:anchor distT="0" distB="0" distL="114300" distR="114300" simplePos="0" relativeHeight="251667456" behindDoc="0" locked="1" layoutInCell="1" hidden="1" allowOverlap="1">
                <wp:simplePos x="0" y="0"/>
                <wp:positionH relativeFrom="margin">
                  <wp:posOffset>-2540</wp:posOffset>
                </wp:positionH>
                <wp:positionV relativeFrom="page">
                  <wp:posOffset>9545320</wp:posOffset>
                </wp:positionV>
                <wp:extent cx="5615940" cy="0"/>
                <wp:effectExtent l="0" t="0" r="0" b="0"/>
                <wp:wrapTopAndBottom/>
                <wp:docPr id="2" name="直接连接符 2" hidden="1"/>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751.6pt;height:0pt;width:442.2pt;mso-position-horizontal-relative:margin;mso-position-vertical-relative:page;mso-wrap-distance-bottom:0pt;mso-wrap-distance-top:0pt;visibility:hidden;z-index:251667456;mso-width-relative:page;mso-height-relative:page;" filled="f" stroked="t" coordsize="21600,21600" o:gfxdata="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wO6uTVAAAACwEAAA8AAAAA&#10;AAAAAQAgAAAAIgAAAGRycy9kb3ducmV2LnhtbFBLAQIUABQAAAAIAIdO4kBO8d233gEAAKIDAAAO&#10;AAAAAAAAAAEAIAAAACQBAABkcnMvZTJvRG9jLnhtbFBLBQYAAAAABgAGAFkBAAB0BQAAAAA=&#10;">
                <v:fill on="f" focussize="0,0"/>
                <v:stroke weight="1pt" color="#000000" joinstyle="round"/>
                <v:imagedata o:title=""/>
                <o:lock v:ext="edit" aspectratio="f"/>
                <w10:wrap type="topAndBottom"/>
                <w10:anchorlock/>
              </v:line>
            </w:pict>
          </mc:Fallback>
        </mc:AlternateContent>
      </w:r>
      <w:r>
        <w:rPr>
          <w:rFonts w:hint="eastAsia"/>
        </w:rPr>
        <mc:AlternateContent>
          <mc:Choice Requires="wps">
            <w:drawing>
              <wp:anchor distT="0" distB="0" distL="114300" distR="114300" simplePos="0" relativeHeight="251665408" behindDoc="0" locked="1" layoutInCell="1" allowOverlap="1">
                <wp:simplePos x="0" y="0"/>
                <wp:positionH relativeFrom="column">
                  <wp:posOffset>-9525</wp:posOffset>
                </wp:positionH>
                <wp:positionV relativeFrom="page">
                  <wp:posOffset>8789670</wp:posOffset>
                </wp:positionV>
                <wp:extent cx="5615940" cy="0"/>
                <wp:effectExtent l="0" t="0" r="0" b="0"/>
                <wp:wrapTopAndBottom/>
                <wp:docPr id="3" name="直接连接符 3"/>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692.1pt;height:0pt;width:442.2pt;mso-position-vertical-relative:page;mso-wrap-distance-bottom:0pt;mso-wrap-distance-top:0pt;z-index:251665408;mso-width-relative:page;mso-height-relative:page;" filled="f" stroked="t" coordsize="21600,21600" o:gfxdata="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4n7s9gAAAAMAQAADwAAAAAA&#10;AAABACAAAAAiAAAAZHJzL2Rvd25yZXYueG1sUEsBAhQAFAAAAAgAh07iQJRkxX7aAQAAlwMAAA4A&#10;AAAAAAAAAQAgAAAAJwEAAGRycy9lMm9Eb2MueG1sUEsFBgAAAAAGAAYAWQEAAHMFAAAAAA==&#10;">
                <v:fill on="f" focussize="0,0"/>
                <v:stroke weight="1pt" color="#000000" joinstyle="round"/>
                <v:imagedata o:title=""/>
                <o:lock v:ext="edit" aspectratio="f"/>
                <w10:wrap type="topAndBottom"/>
                <w10:anchorlock/>
              </v:line>
            </w:pict>
          </mc:Fallback>
        </mc:AlternateContent>
      </w:r>
      <w:r>
        <w:rPr>
          <w:rFonts w:hint="eastAsia"/>
        </w:rPr>
        <mc:AlternateContent>
          <mc:Choice Requires="wps">
            <w:drawing>
              <wp:anchor distT="0" distB="0" distL="114300" distR="114300" simplePos="0" relativeHeight="251664384" behindDoc="0" locked="1" layoutInCell="1" allowOverlap="1">
                <wp:simplePos x="0" y="0"/>
                <wp:positionH relativeFrom="margin">
                  <wp:posOffset>-9525</wp:posOffset>
                </wp:positionH>
                <wp:positionV relativeFrom="page">
                  <wp:posOffset>9183370</wp:posOffset>
                </wp:positionV>
                <wp:extent cx="5615940" cy="0"/>
                <wp:effectExtent l="0" t="0" r="0" b="0"/>
                <wp:wrapTopAndBottom/>
                <wp:docPr id="4" name="直接连接符 4"/>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723.1pt;height:0pt;width:442.2pt;mso-position-horizontal-relative:margin;mso-position-vertical-relative:page;mso-wrap-distance-bottom:0pt;mso-wrap-distance-top:0pt;z-index:251664384;mso-width-relative:page;mso-height-relative:page;" filled="f" stroked="t" coordsize="21600,21600" o:gfxdata="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aRvC+1wAAAAwBAAAPAAAAAAAA&#10;AAEAIAAAACIAAABkcnMvZG93bnJldi54bWxQSwECFAAUAAAACACHTuJAuWP8L9oBAACWAwAADgAA&#10;AAAAAAABACAAAAAmAQAAZHJzL2Uyb0RvYy54bWxQSwUGAAAAAAYABgBZAQAAcgUAAAAA&#10;">
                <v:fill on="f" focussize="0,0"/>
                <v:stroke color="#000000" joinstyle="round"/>
                <v:imagedata o:title=""/>
                <o:lock v:ext="edit" aspectratio="f"/>
                <w10:wrap type="topAndBottom"/>
                <w10:anchorlock/>
              </v:line>
            </w:pict>
          </mc:Fallback>
        </mc:AlternateContent>
      </w:r>
      <w:r>
        <w:rPr>
          <w:rFonts w:hint="eastAsia"/>
        </w:rPr>
        <mc:AlternateContent>
          <mc:Choice Requires="wps">
            <w:drawing>
              <wp:anchor distT="0" distB="0" distL="114300" distR="114300" simplePos="0" relativeHeight="251663360" behindDoc="0" locked="1" layoutInCell="1" allowOverlap="1">
                <wp:simplePos x="0" y="0"/>
                <wp:positionH relativeFrom="margin">
                  <wp:posOffset>-635</wp:posOffset>
                </wp:positionH>
                <wp:positionV relativeFrom="page">
                  <wp:posOffset>9545320</wp:posOffset>
                </wp:positionV>
                <wp:extent cx="5615940" cy="0"/>
                <wp:effectExtent l="0" t="0" r="0" b="0"/>
                <wp:wrapTopAndBottom/>
                <wp:docPr id="1" name="直接连接符 1"/>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51.6pt;height:0pt;width:442.2pt;mso-position-horizontal-relative:margin;mso-position-vertical-relative:page;mso-wrap-distance-bottom:0pt;mso-wrap-distance-top:0pt;z-index:251663360;mso-width-relative:page;mso-height-relative:page;" filled="f" stroked="t" coordsize="21600,21600" o:gfxdata="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goNALYAAAACwEAAA8AAAAAAAAA&#10;AQAgAAAAIgAAAGRycy9kb3ducmV2LnhtbFBLAQIUABQAAAAIAIdO4kCm7X+r2AEAAJcDAAAOAAAA&#10;AAAAAAEAIAAAACcBAABkcnMvZTJvRG9jLnhtbFBLBQYAAAAABgAGAFkBAABxBQAAAAA=&#10;">
                <v:fill on="f" focussize="0,0"/>
                <v:stroke weight="1pt" color="#000000" joinstyle="round"/>
                <v:imagedata o:title=""/>
                <o:lock v:ext="edit" aspectratio="f"/>
                <w10:wrap type="topAndBottom"/>
                <w10:anchorlock/>
              </v:line>
            </w:pict>
          </mc:Fallback>
        </mc:AlternateContent>
      </w:r>
      <w:r>
        <w:rPr>
          <w:rFonts w:hint="eastAsia"/>
        </w:rPr>
        <mc:AlternateContent>
          <mc:Choice Requires="wps">
            <w:drawing>
              <wp:anchor distT="0" distB="0" distL="114300" distR="114300" simplePos="0" relativeHeight="251662336" behindDoc="0" locked="1" layoutInCell="1" allowOverlap="1">
                <wp:simplePos x="0" y="0"/>
                <wp:positionH relativeFrom="column">
                  <wp:posOffset>3259455</wp:posOffset>
                </wp:positionH>
                <wp:positionV relativeFrom="page">
                  <wp:posOffset>9183370</wp:posOffset>
                </wp:positionV>
                <wp:extent cx="2333625" cy="360045"/>
                <wp:effectExtent l="0" t="0" r="0" b="0"/>
                <wp:wrapTopAndBottom/>
                <wp:docPr id="12" name="文本框 12"/>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仿宋_GB2312" w:hAnsi="宋体"/>
                                <w:sz w:val="28"/>
                                <w:szCs w:val="28"/>
                              </w:rPr>
                            </w:pPr>
                            <w:r>
                              <w:rPr>
                                <w:rFonts w:hint="eastAsia" w:ascii="仿宋_GB2312" w:hAnsi="宋体"/>
                                <w:sz w:val="28"/>
                                <w:szCs w:val="28"/>
                              </w:rPr>
                              <w:t>2018</w:t>
                            </w:r>
                            <w:r>
                              <w:rPr>
                                <w:rFonts w:ascii="仿宋_GB2312" w:hAnsi="宋体"/>
                                <w:sz w:val="28"/>
                                <w:szCs w:val="28"/>
                              </w:rPr>
                              <w:t>年</w:t>
                            </w:r>
                            <w:r>
                              <w:rPr>
                                <w:rFonts w:hint="eastAsia" w:ascii="仿宋_GB2312" w:hAnsi="宋体"/>
                                <w:sz w:val="28"/>
                                <w:szCs w:val="28"/>
                              </w:rPr>
                              <w:t>8</w:t>
                            </w:r>
                            <w:r>
                              <w:rPr>
                                <w:rFonts w:ascii="仿宋_GB2312" w:hAnsi="宋体"/>
                                <w:sz w:val="28"/>
                                <w:szCs w:val="28"/>
                              </w:rPr>
                              <w:t>月</w:t>
                            </w:r>
                            <w:r>
                              <w:rPr>
                                <w:rFonts w:hint="eastAsia" w:ascii="仿宋_GB2312" w:hAnsi="宋体"/>
                                <w:sz w:val="28"/>
                                <w:szCs w:val="28"/>
                              </w:rPr>
                              <w:t>1</w:t>
                            </w:r>
                            <w:r>
                              <w:rPr>
                                <w:rFonts w:ascii="仿宋_GB2312" w:hAnsi="宋体"/>
                                <w:sz w:val="28"/>
                                <w:szCs w:val="28"/>
                              </w:rPr>
                              <w:t>日</w:t>
                            </w:r>
                            <w:r>
                              <w:rPr>
                                <w:rFonts w:hint="eastAsia" w:ascii="仿宋_GB2312" w:hAnsi="宋体"/>
                                <w:sz w:val="28"/>
                                <w:szCs w:val="28"/>
                              </w:rPr>
                              <w:t xml:space="preserve">印发  </w:t>
                            </w:r>
                          </w:p>
                        </w:txbxContent>
                      </wps:txbx>
                      <wps:bodyPr lIns="0" tIns="0" rIns="0" bIns="0" upright="1"/>
                    </wps:wsp>
                  </a:graphicData>
                </a:graphic>
              </wp:anchor>
            </w:drawing>
          </mc:Choice>
          <mc:Fallback>
            <w:pict>
              <v:shape id="_x0000_s1026" o:spid="_x0000_s1026" o:spt="202" type="#_x0000_t202" style="position:absolute;left:0pt;margin-left:256.65pt;margin-top:723.1pt;height:28.35pt;width:183.75pt;mso-position-vertical-relative:page;mso-wrap-distance-bottom:0pt;mso-wrap-distance-top:0pt;z-index:251662336;mso-width-relative:page;mso-height-relative:page;" filled="f" stroked="f" coordsize="21600,21600" o:gfxdata="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5fNB3NsAAAAN&#10;AQAADwAAAAAAAAABACAAAAAiAAAAZHJzL2Rvd25yZXYueG1sUEsBAhQAFAAAAAgAh07iQOIxwq2n&#10;AQAALwMAAA4AAAAAAAAAAQAgAAAAKgEAAGRycy9lMm9Eb2MueG1sUEsFBgAAAAAGAAYAWQEAAEMF&#10;AAAAAA==&#10;">
                <v:fill on="f" focussize="0,0"/>
                <v:stroke on="f"/>
                <v:imagedata o:title=""/>
                <o:lock v:ext="edit" aspectratio="f"/>
                <v:textbox inset="0mm,0mm,0mm,0mm">
                  <w:txbxContent>
                    <w:p>
                      <w:pPr>
                        <w:wordWrap w:val="0"/>
                        <w:jc w:val="right"/>
                        <w:rPr>
                          <w:rFonts w:hint="eastAsia" w:ascii="仿宋_GB2312" w:hAnsi="宋体"/>
                          <w:sz w:val="28"/>
                          <w:szCs w:val="28"/>
                        </w:rPr>
                      </w:pPr>
                      <w:r>
                        <w:rPr>
                          <w:rFonts w:hint="eastAsia" w:ascii="仿宋_GB2312" w:hAnsi="宋体"/>
                          <w:sz w:val="28"/>
                          <w:szCs w:val="28"/>
                        </w:rPr>
                        <w:t>2018</w:t>
                      </w:r>
                      <w:r>
                        <w:rPr>
                          <w:rFonts w:ascii="仿宋_GB2312" w:hAnsi="宋体"/>
                          <w:sz w:val="28"/>
                          <w:szCs w:val="28"/>
                        </w:rPr>
                        <w:t>年</w:t>
                      </w:r>
                      <w:r>
                        <w:rPr>
                          <w:rFonts w:hint="eastAsia" w:ascii="仿宋_GB2312" w:hAnsi="宋体"/>
                          <w:sz w:val="28"/>
                          <w:szCs w:val="28"/>
                        </w:rPr>
                        <w:t>8</w:t>
                      </w:r>
                      <w:r>
                        <w:rPr>
                          <w:rFonts w:ascii="仿宋_GB2312" w:hAnsi="宋体"/>
                          <w:sz w:val="28"/>
                          <w:szCs w:val="28"/>
                        </w:rPr>
                        <w:t>月</w:t>
                      </w:r>
                      <w:r>
                        <w:rPr>
                          <w:rFonts w:hint="eastAsia" w:ascii="仿宋_GB2312" w:hAnsi="宋体"/>
                          <w:sz w:val="28"/>
                          <w:szCs w:val="28"/>
                        </w:rPr>
                        <w:t>1</w:t>
                      </w:r>
                      <w:r>
                        <w:rPr>
                          <w:rFonts w:ascii="仿宋_GB2312" w:hAnsi="宋体"/>
                          <w:sz w:val="28"/>
                          <w:szCs w:val="28"/>
                        </w:rPr>
                        <w:t>日</w:t>
                      </w:r>
                      <w:r>
                        <w:rPr>
                          <w:rFonts w:hint="eastAsia" w:ascii="仿宋_GB2312" w:hAnsi="宋体"/>
                          <w:sz w:val="28"/>
                          <w:szCs w:val="28"/>
                        </w:rPr>
                        <w:t xml:space="preserve">印发  </w:t>
                      </w:r>
                    </w:p>
                  </w:txbxContent>
                </v:textbox>
                <w10:wrap type="topAndBottom"/>
                <w10:anchorlock/>
              </v:shape>
            </w:pict>
          </mc:Fallback>
        </mc:AlternateContent>
      </w:r>
      <w:r>
        <w:rPr>
          <w:rFonts w:hint="eastAsia"/>
        </w:rPr>
        <mc:AlternateContent>
          <mc:Choice Requires="wps">
            <w:drawing>
              <wp:anchor distT="0" distB="0" distL="114300" distR="114300" simplePos="0" relativeHeight="251661312" behindDoc="0" locked="1" layoutInCell="1" allowOverlap="1">
                <wp:simplePos x="0" y="0"/>
                <wp:positionH relativeFrom="column">
                  <wp:posOffset>236220</wp:posOffset>
                </wp:positionH>
                <wp:positionV relativeFrom="page">
                  <wp:posOffset>9180195</wp:posOffset>
                </wp:positionV>
                <wp:extent cx="3000375" cy="360045"/>
                <wp:effectExtent l="0" t="0" r="0" b="0"/>
                <wp:wrapTopAndBottom/>
                <wp:docPr id="13" name="文本框 13"/>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sz w:val="28"/>
                                <w:szCs w:val="28"/>
                              </w:rPr>
                            </w:pPr>
                            <w:r>
                              <w:rPr>
                                <w:rFonts w:hint="eastAsia"/>
                                <w:sz w:val="28"/>
                                <w:szCs w:val="28"/>
                              </w:rPr>
                              <w:t>福建省物价局办公室</w:t>
                            </w:r>
                          </w:p>
                        </w:txbxContent>
                      </wps:txbx>
                      <wps:bodyPr lIns="0" tIns="0" rIns="0" bIns="0" upright="1"/>
                    </wps:wsp>
                  </a:graphicData>
                </a:graphic>
              </wp:anchor>
            </w:drawing>
          </mc:Choice>
          <mc:Fallback>
            <w:pict>
              <v:shape id="_x0000_s1026" o:spid="_x0000_s1026" o:spt="202" type="#_x0000_t202" style="position:absolute;left:0pt;margin-left:18.6pt;margin-top:722.85pt;height:28.35pt;width:236.25pt;mso-position-vertical-relative:page;mso-wrap-distance-bottom:0pt;mso-wrap-distance-top:0pt;z-index:251661312;mso-width-relative:page;mso-height-relative:page;" filled="f" stroked="f" coordsize="21600,21600" o:gfxdata="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Bbz3DbAAAA&#10;DAEAAA8AAAAAAAAAAQAgAAAAIgAAAGRycy9kb3ducmV2LnhtbFBLAQIUABQAAAAIAIdO4kDk84PF&#10;qAEAAC8DAAAOAAAAAAAAAAEAIAAAACoBAABkcnMvZTJvRG9jLnhtbFBLBQYAAAAABgAGAFkBAABE&#10;BQAAAAA=&#10;">
                <v:fill on="f" focussize="0,0"/>
                <v:stroke on="f"/>
                <v:imagedata o:title=""/>
                <o:lock v:ext="edit" aspectratio="f"/>
                <v:textbox inset="0mm,0mm,0mm,0mm">
                  <w:txbxContent>
                    <w:p>
                      <w:pPr>
                        <w:pStyle w:val="2"/>
                        <w:rPr>
                          <w:rFonts w:hint="eastAsia"/>
                          <w:sz w:val="28"/>
                          <w:szCs w:val="28"/>
                        </w:rPr>
                      </w:pPr>
                      <w:r>
                        <w:rPr>
                          <w:rFonts w:hint="eastAsia"/>
                          <w:sz w:val="28"/>
                          <w:szCs w:val="28"/>
                        </w:rPr>
                        <w:t>福建省物价局办公室</w:t>
                      </w:r>
                    </w:p>
                  </w:txbxContent>
                </v:textbox>
                <w10:wrap type="topAndBottom"/>
                <w10:anchorlock/>
              </v:shape>
            </w:pict>
          </mc:Fallback>
        </mc:AlternateContent>
      </w:r>
      <w:r>
        <w:rPr>
          <w:rFonts w:hint="eastAsia"/>
        </w:rPr>
        <mc:AlternateContent>
          <mc:Choice Requires="wps">
            <w:drawing>
              <wp:anchor distT="0" distB="0" distL="114300" distR="114300" simplePos="0" relativeHeight="251666432" behindDoc="0" locked="1" layoutInCell="1" allowOverlap="1">
                <wp:simplePos x="0" y="0"/>
                <wp:positionH relativeFrom="margin">
                  <wp:posOffset>225425</wp:posOffset>
                </wp:positionH>
                <wp:positionV relativeFrom="page">
                  <wp:posOffset>8751570</wp:posOffset>
                </wp:positionV>
                <wp:extent cx="5200650" cy="360680"/>
                <wp:effectExtent l="0" t="0" r="0" b="0"/>
                <wp:wrapTopAndBottom/>
                <wp:docPr id="14" name="文本框 14"/>
                <wp:cNvGraphicFramePr/>
                <a:graphic xmlns:a="http://schemas.openxmlformats.org/drawingml/2006/main">
                  <a:graphicData uri="http://schemas.microsoft.com/office/word/2010/wordprocessingShape">
                    <wps:wsp>
                      <wps:cNvSpPr txBox="1"/>
                      <wps:spPr>
                        <a:xfrm>
                          <a:off x="0" y="0"/>
                          <a:ext cx="5200650" cy="360680"/>
                        </a:xfrm>
                        <a:prstGeom prst="rect">
                          <a:avLst/>
                        </a:prstGeom>
                        <a:noFill/>
                        <a:ln w="9525">
                          <a:noFill/>
                        </a:ln>
                      </wps:spPr>
                      <wps:txbx>
                        <w:txbxContent>
                          <w:p>
                            <w:pPr>
                              <w:spacing w:line="590" w:lineRule="exact"/>
                              <w:ind w:left="981" w:hanging="981"/>
                              <w:rPr>
                                <w:rFonts w:hint="eastAsia" w:ascii="仿宋_GB2312"/>
                                <w:sz w:val="28"/>
                                <w:szCs w:val="28"/>
                              </w:rPr>
                            </w:pPr>
                            <w:r>
                              <w:rPr>
                                <w:rFonts w:hint="eastAsia" w:ascii="仿宋_GB2312"/>
                                <w:sz w:val="28"/>
                                <w:szCs w:val="28"/>
                              </w:rPr>
                              <w:t>抄送：</w:t>
                            </w:r>
                            <w:r>
                              <w:rPr>
                                <w:rFonts w:hint="eastAsia" w:ascii="仿宋_GB2312"/>
                                <w:sz w:val="28"/>
                                <w:szCs w:val="28"/>
                              </w:rPr>
                              <w:fldChar w:fldCharType="begin"/>
                            </w:r>
                            <w:r>
                              <w:rPr>
                                <w:rFonts w:hint="eastAsia" w:ascii="仿宋_GB2312"/>
                                <w:sz w:val="28"/>
                                <w:szCs w:val="28"/>
                              </w:rPr>
                              <w:instrText xml:space="preserve"> MERGEFIELD 抄送 </w:instrText>
                            </w:r>
                            <w:r>
                              <w:rPr>
                                <w:rFonts w:hint="eastAsia" w:ascii="仿宋_GB2312"/>
                                <w:sz w:val="28"/>
                                <w:szCs w:val="28"/>
                              </w:rPr>
                              <w:fldChar w:fldCharType="separate"/>
                            </w:r>
                            <w:r>
                              <w:rPr>
                                <w:rFonts w:hint="eastAsia" w:ascii="仿宋_GB2312"/>
                                <w:sz w:val="28"/>
                                <w:szCs w:val="28"/>
                              </w:rPr>
                              <w:t>国家发展改革委价格司</w:t>
                            </w:r>
                            <w:r>
                              <w:rPr>
                                <w:rFonts w:hint="eastAsia" w:ascii="仿宋_GB2312"/>
                                <w:sz w:val="28"/>
                                <w:szCs w:val="28"/>
                              </w:rPr>
                              <w:fldChar w:fldCharType="end"/>
                            </w:r>
                            <w:r>
                              <w:rPr>
                                <w:rFonts w:hint="eastAsia" w:ascii="仿宋_GB2312"/>
                                <w:sz w:val="28"/>
                                <w:szCs w:val="28"/>
                              </w:rPr>
                              <w:t>。</w:t>
                            </w:r>
                          </w:p>
                          <w:p>
                            <w:pPr>
                              <w:spacing w:line="560" w:lineRule="exact"/>
                              <w:ind w:left="981" w:firstLine="0"/>
                              <w:rPr>
                                <w:rFonts w:hint="eastAsia" w:ascii="仿宋_GB2312"/>
                                <w:sz w:val="28"/>
                                <w:szCs w:val="28"/>
                              </w:rPr>
                            </w:pPr>
                          </w:p>
                          <w:p>
                            <w:pPr>
                              <w:spacing w:line="560" w:lineRule="exact"/>
                              <w:ind w:left="981" w:firstLine="0"/>
                              <w:rPr>
                                <w:rFonts w:ascii="仿宋_GB2312"/>
                                <w:sz w:val="28"/>
                                <w:szCs w:val="28"/>
                              </w:rPr>
                            </w:pPr>
                          </w:p>
                        </w:txbxContent>
                      </wps:txbx>
                      <wps:bodyPr lIns="0" tIns="0" rIns="0" bIns="0" upright="1"/>
                    </wps:wsp>
                  </a:graphicData>
                </a:graphic>
              </wp:anchor>
            </w:drawing>
          </mc:Choice>
          <mc:Fallback>
            <w:pict>
              <v:shape id="_x0000_s1026" o:spid="_x0000_s1026" o:spt="202" type="#_x0000_t202" style="position:absolute;left:0pt;margin-left:17.75pt;margin-top:689.1pt;height:28.4pt;width:409.5pt;mso-position-horizontal-relative:margin;mso-position-vertical-relative:page;mso-wrap-distance-bottom:0pt;mso-wrap-distance-top:0pt;z-index:251666432;mso-width-relative:page;mso-height-relative:page;" filled="f" stroked="f" coordsize="21600,21600" o:gfxdata="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DVtG72gAAAAwB&#10;AAAPAAAAAAAAAAEAIAAAACIAAABkcnMvZG93bnJldi54bWxQSwECFAAUAAAACACHTuJAVuQjWKcB&#10;AAAvAwAADgAAAAAAAAABACAAAAApAQAAZHJzL2Uyb0RvYy54bWxQSwUGAAAAAAYABgBZAQAAQgUA&#10;AAAA&#10;">
                <v:fill on="f" focussize="0,0"/>
                <v:stroke on="f"/>
                <v:imagedata o:title=""/>
                <o:lock v:ext="edit" aspectratio="f"/>
                <v:textbox inset="0mm,0mm,0mm,0mm">
                  <w:txbxContent>
                    <w:p>
                      <w:pPr>
                        <w:spacing w:line="590" w:lineRule="exact"/>
                        <w:ind w:left="981" w:hanging="981"/>
                        <w:rPr>
                          <w:rFonts w:hint="eastAsia" w:ascii="仿宋_GB2312"/>
                          <w:sz w:val="28"/>
                          <w:szCs w:val="28"/>
                        </w:rPr>
                      </w:pPr>
                      <w:r>
                        <w:rPr>
                          <w:rFonts w:hint="eastAsia" w:ascii="仿宋_GB2312"/>
                          <w:sz w:val="28"/>
                          <w:szCs w:val="28"/>
                        </w:rPr>
                        <w:t>抄送：</w:t>
                      </w:r>
                      <w:r>
                        <w:rPr>
                          <w:rFonts w:hint="eastAsia" w:ascii="仿宋_GB2312"/>
                          <w:sz w:val="28"/>
                          <w:szCs w:val="28"/>
                        </w:rPr>
                        <w:fldChar w:fldCharType="begin"/>
                      </w:r>
                      <w:r>
                        <w:rPr>
                          <w:rFonts w:hint="eastAsia" w:ascii="仿宋_GB2312"/>
                          <w:sz w:val="28"/>
                          <w:szCs w:val="28"/>
                        </w:rPr>
                        <w:instrText xml:space="preserve"> MERGEFIELD 抄送 </w:instrText>
                      </w:r>
                      <w:r>
                        <w:rPr>
                          <w:rFonts w:hint="eastAsia" w:ascii="仿宋_GB2312"/>
                          <w:sz w:val="28"/>
                          <w:szCs w:val="28"/>
                        </w:rPr>
                        <w:fldChar w:fldCharType="separate"/>
                      </w:r>
                      <w:r>
                        <w:rPr>
                          <w:rFonts w:hint="eastAsia" w:ascii="仿宋_GB2312"/>
                          <w:sz w:val="28"/>
                          <w:szCs w:val="28"/>
                        </w:rPr>
                        <w:t>国家发展改革委价格司</w:t>
                      </w:r>
                      <w:r>
                        <w:rPr>
                          <w:rFonts w:hint="eastAsia" w:ascii="仿宋_GB2312"/>
                          <w:sz w:val="28"/>
                          <w:szCs w:val="28"/>
                        </w:rPr>
                        <w:fldChar w:fldCharType="end"/>
                      </w:r>
                      <w:r>
                        <w:rPr>
                          <w:rFonts w:hint="eastAsia" w:ascii="仿宋_GB2312"/>
                          <w:sz w:val="28"/>
                          <w:szCs w:val="28"/>
                        </w:rPr>
                        <w:t>。</w:t>
                      </w:r>
                    </w:p>
                    <w:p>
                      <w:pPr>
                        <w:spacing w:line="560" w:lineRule="exact"/>
                        <w:ind w:left="981" w:firstLine="0"/>
                        <w:rPr>
                          <w:rFonts w:hint="eastAsia" w:ascii="仿宋_GB2312"/>
                          <w:sz w:val="28"/>
                          <w:szCs w:val="28"/>
                        </w:rPr>
                      </w:pPr>
                    </w:p>
                    <w:p>
                      <w:pPr>
                        <w:spacing w:line="560" w:lineRule="exact"/>
                        <w:ind w:left="981" w:firstLine="0"/>
                        <w:rPr>
                          <w:rFonts w:ascii="仿宋_GB2312"/>
                          <w:sz w:val="28"/>
                          <w:szCs w:val="28"/>
                        </w:rPr>
                      </w:pPr>
                    </w:p>
                  </w:txbxContent>
                </v:textbox>
                <w10:wrap type="topAndBottom"/>
                <w10:anchorlock/>
              </v:shape>
            </w:pict>
          </mc:Fallback>
        </mc:AlternateContent>
      </w:r>
    </w:p>
    <w:p/>
    <w:sectPr>
      <w:footerReference r:id="rId7" w:type="even"/>
      <w:type w:val="continuous"/>
      <w:pgSz w:w="11906" w:h="16838"/>
      <w:pgMar w:top="1588" w:right="1588" w:bottom="1588" w:left="1588" w:header="851" w:footer="1361" w:gutter="0"/>
      <w:cols w:space="425" w:num="1"/>
      <w:docGrid w:type="linesAndChars" w:linePitch="641"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文星简小标宋">
    <w:altName w:val="宋体"/>
    <w:panose1 w:val="0201060900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_GBK">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jc w:val="center"/>
      <w:rPr>
        <w:rStyle w:val="7"/>
      </w:rPr>
    </w:pPr>
    <w:r>
      <w:rPr>
        <w:rStyle w:val="7"/>
        <w:rFonts w:hint="eastAsia" w:ascii="宋体" w:hAnsi="宋体" w:eastAsia="宋体"/>
        <w:sz w:val="28"/>
      </w:rPr>
      <w:t>—</w:t>
    </w:r>
    <w:r>
      <w:rPr>
        <w:rStyle w:val="7"/>
        <w:rFonts w:ascii="宋体" w:hAnsi="宋体" w:eastAsia="宋体"/>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1</w:t>
    </w:r>
    <w:r>
      <w:rPr>
        <w:rStyle w:val="7"/>
        <w:rFonts w:ascii="宋体" w:hAnsi="宋体" w:eastAsia="宋体"/>
        <w:sz w:val="28"/>
      </w:rPr>
      <w:fldChar w:fldCharType="end"/>
    </w:r>
    <w:r>
      <w:rPr>
        <w:rStyle w:val="7"/>
        <w:rFonts w:ascii="宋体" w:hAnsi="宋体" w:eastAsia="宋体"/>
        <w:sz w:val="28"/>
      </w:rPr>
      <w:t xml:space="preserve"> —</w:t>
    </w:r>
  </w:p>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jc w:val="center"/>
      <w:rPr>
        <w:rStyle w:val="7"/>
      </w:rPr>
    </w:pPr>
    <w:r>
      <w:rPr>
        <w:rStyle w:val="7"/>
        <w:rFonts w:hint="eastAsia" w:ascii="宋体" w:hAnsi="宋体" w:eastAsia="宋体"/>
        <w:sz w:val="28"/>
      </w:rPr>
      <w:t>—</w:t>
    </w:r>
    <w:r>
      <w:rPr>
        <w:rStyle w:val="7"/>
        <w:rFonts w:ascii="宋体" w:hAnsi="宋体" w:eastAsia="宋体"/>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2</w:t>
    </w:r>
    <w:r>
      <w:rPr>
        <w:rStyle w:val="7"/>
        <w:rFonts w:ascii="宋体" w:hAnsi="宋体" w:eastAsia="宋体"/>
        <w:sz w:val="28"/>
      </w:rPr>
      <w:fldChar w:fldCharType="end"/>
    </w:r>
    <w:r>
      <w:rPr>
        <w:rStyle w:val="7"/>
        <w:rFonts w:ascii="宋体" w:hAnsi="宋体" w:eastAsia="宋体"/>
        <w:sz w:val="28"/>
      </w:rPr>
      <w:t xml:space="preserve"> —</w:t>
    </w:r>
  </w:p>
  <w:p>
    <w:pPr>
      <w:pStyle w:val="3"/>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1" layoutInCell="1" hidden="1" allowOverlap="0">
              <wp:simplePos x="0" y="0"/>
              <wp:positionH relativeFrom="margin">
                <wp:posOffset>-224790</wp:posOffset>
              </wp:positionH>
              <wp:positionV relativeFrom="margin">
                <wp:posOffset>8516620</wp:posOffset>
              </wp:positionV>
              <wp:extent cx="6120130" cy="0"/>
              <wp:effectExtent l="0" t="0" r="0" b="0"/>
              <wp:wrapNone/>
              <wp:docPr id="8" name="直接连接符 8" hidden="1"/>
              <wp:cNvGraphicFramePr/>
              <a:graphic xmlns:a="http://schemas.openxmlformats.org/drawingml/2006/main">
                <a:graphicData uri="http://schemas.microsoft.com/office/word/2010/wordprocessingShape">
                  <wps:wsp>
                    <wps:cNvSpPr/>
                    <wps:spPr>
                      <a:xfrm>
                        <a:off x="0" y="0"/>
                        <a:ext cx="6120130" cy="0"/>
                      </a:xfrm>
                      <a:prstGeom prst="line">
                        <a:avLst/>
                      </a:prstGeom>
                      <a:ln w="6350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7pt;margin-top:670.6pt;height:0pt;width:481.9pt;mso-position-horizontal-relative:margin;mso-position-vertical-relative:margin;visibility:hidden;z-index:251658240;mso-width-relative:page;mso-height-relative:page;" filled="f" stroked="t" coordsize="21600,21600" o:allowoverlap="f" o:gfxdata="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cdlp2gAA&#10;AA0BAAAPAAAAAAAAAAEAIAAAACIAAABkcnMvZG93bnJldi54bWxQSwECFAAUAAAACACHTuJAcDV7&#10;GOMBAACoAwAADgAAAAAAAAABACAAAAApAQAAZHJzL2Uyb0RvYy54bWxQSwUGAAAAAAYABgBZAQAA&#10;fgUAAAAA&#10;">
              <v:fill on="f" focussize="0,0"/>
              <v:stroke weight="5pt" color="#FF0000" linestyle="thinThick" joinstyle="round"/>
              <v:imagedata o:title=""/>
              <o:lock v:ext="edit" aspectratio="f"/>
              <w10:anchorlo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E5C6E"/>
    <w:rsid w:val="1B4D464A"/>
    <w:rsid w:val="62CE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ascii="Calibri" w:hAnsi="Calibri" w:eastAsia="宋体"/>
      <w:kern w:val="0"/>
      <w:sz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bmp"/><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2019-11-18T07:20:00Z</dcterms:created>
  <dc:creator>NTKO</dc:creator>
  <cp:lastModifiedBy>NTKO</cp:lastModifiedBy>
  <dcterms:modified xsi:type="dcterms:W3CDTF">2019-11-18T07:21:29Z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